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749C" w:rsidRPr="00C4749C" w:rsidRDefault="00C4749C" w:rsidP="00C4749C">
      <w:pPr>
        <w:spacing w:after="0" w:line="240" w:lineRule="auto"/>
        <w:jc w:val="center"/>
        <w:rPr>
          <w:rFonts w:ascii="Calibri" w:eastAsia="Times New Roman" w:hAnsi="Calibri" w:cs="Calibri"/>
          <w:b/>
          <w:sz w:val="22"/>
          <w:lang w:eastAsia="en-AU"/>
        </w:rPr>
      </w:pPr>
      <w:r w:rsidRPr="00C4749C">
        <w:rPr>
          <w:rFonts w:ascii="Calibri" w:eastAsia="Times New Roman" w:hAnsi="Calibri" w:cs="Calibri"/>
          <w:b/>
          <w:sz w:val="22"/>
          <w:lang w:eastAsia="en-AU"/>
        </w:rPr>
        <w:t>FRANKSTON ARTS ADVISORY COMMITTEE</w:t>
      </w:r>
    </w:p>
    <w:p w:rsidR="00C4749C" w:rsidRPr="00C4749C" w:rsidRDefault="00C4749C" w:rsidP="00C4749C">
      <w:pPr>
        <w:spacing w:after="0" w:line="240" w:lineRule="auto"/>
        <w:jc w:val="center"/>
        <w:rPr>
          <w:rFonts w:ascii="Calibri" w:eastAsia="Times New Roman" w:hAnsi="Calibri" w:cs="Calibri"/>
          <w:sz w:val="22"/>
          <w:lang w:eastAsia="en-AU"/>
        </w:rPr>
      </w:pPr>
    </w:p>
    <w:p w:rsidR="00C4749C" w:rsidRPr="00C4749C" w:rsidRDefault="00C4749C" w:rsidP="00C4749C">
      <w:pPr>
        <w:spacing w:after="0" w:line="240" w:lineRule="auto"/>
        <w:jc w:val="center"/>
        <w:rPr>
          <w:rFonts w:ascii="Calibri" w:eastAsia="Times New Roman" w:hAnsi="Calibri" w:cs="Calibri"/>
          <w:b/>
          <w:sz w:val="22"/>
          <w:lang w:eastAsia="en-AU"/>
        </w:rPr>
      </w:pPr>
      <w:r w:rsidRPr="00C4749C">
        <w:rPr>
          <w:rFonts w:ascii="Calibri" w:eastAsia="Times New Roman" w:hAnsi="Calibri" w:cs="Calibri"/>
          <w:b/>
          <w:sz w:val="22"/>
          <w:lang w:eastAsia="en-AU"/>
        </w:rPr>
        <w:t>NOMINATION</w:t>
      </w:r>
      <w:r w:rsidR="00B94026">
        <w:rPr>
          <w:rFonts w:ascii="Calibri" w:eastAsia="Times New Roman" w:hAnsi="Calibri" w:cs="Calibri"/>
          <w:b/>
          <w:sz w:val="22"/>
          <w:lang w:eastAsia="en-AU"/>
        </w:rPr>
        <w:t xml:space="preserve"> FORM</w:t>
      </w:r>
      <w:r w:rsidRPr="00C4749C">
        <w:rPr>
          <w:rFonts w:ascii="Calibri" w:eastAsia="Times New Roman" w:hAnsi="Calibri" w:cs="Calibri"/>
          <w:b/>
          <w:sz w:val="22"/>
          <w:lang w:eastAsia="en-AU"/>
        </w:rPr>
        <w:t xml:space="preserve"> FOR COMMITTEE MEMBERSHIP</w:t>
      </w:r>
    </w:p>
    <w:p w:rsidR="00C4749C" w:rsidRPr="00C4749C" w:rsidRDefault="00C4749C" w:rsidP="00C4749C">
      <w:pPr>
        <w:spacing w:after="0" w:line="240" w:lineRule="auto"/>
        <w:jc w:val="center"/>
        <w:rPr>
          <w:rFonts w:ascii="Calibri" w:eastAsia="Times New Roman" w:hAnsi="Calibri" w:cs="Calibri"/>
          <w:sz w:val="22"/>
          <w:lang w:eastAsia="en-AU"/>
        </w:rPr>
      </w:pPr>
    </w:p>
    <w:p w:rsidR="00C4749C" w:rsidRPr="00C4749C" w:rsidRDefault="00C4749C" w:rsidP="00C4749C">
      <w:pPr>
        <w:spacing w:after="0" w:line="240" w:lineRule="auto"/>
        <w:jc w:val="center"/>
        <w:rPr>
          <w:rFonts w:ascii="Calibri" w:eastAsia="Times New Roman" w:hAnsi="Calibri" w:cs="Calibri"/>
          <w:sz w:val="22"/>
          <w:lang w:eastAsia="en-AU"/>
        </w:rPr>
      </w:pPr>
    </w:p>
    <w:p w:rsidR="00C4749C" w:rsidRPr="00C4749C" w:rsidRDefault="00C4749C" w:rsidP="00C4749C">
      <w:pPr>
        <w:spacing w:after="0" w:line="240" w:lineRule="auto"/>
        <w:rPr>
          <w:rFonts w:ascii="Calibri" w:eastAsia="Times New Roman" w:hAnsi="Calibri" w:cs="Calibri"/>
          <w:sz w:val="22"/>
          <w:lang w:eastAsia="en-AU"/>
        </w:rPr>
      </w:pPr>
    </w:p>
    <w:tbl>
      <w:tblP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3005"/>
        <w:gridCol w:w="1293"/>
        <w:gridCol w:w="1939"/>
      </w:tblGrid>
      <w:tr w:rsidR="00C4749C" w:rsidRPr="00C4749C" w:rsidTr="00C4749C">
        <w:trPr>
          <w:trHeight w:val="502"/>
          <w:jc w:val="center"/>
        </w:trPr>
        <w:tc>
          <w:tcPr>
            <w:tcW w:w="2693" w:type="dxa"/>
            <w:tcBorders>
              <w:top w:val="nil"/>
              <w:left w:val="nil"/>
              <w:bottom w:val="nil"/>
              <w:right w:val="nil"/>
            </w:tcBorders>
            <w:shd w:val="clear" w:color="auto" w:fill="auto"/>
            <w:vAlign w:val="center"/>
          </w:tcPr>
          <w:p w:rsidR="00C4749C" w:rsidRPr="00C4749C" w:rsidRDefault="00C4749C" w:rsidP="00C4749C">
            <w:pPr>
              <w:spacing w:after="0" w:line="240" w:lineRule="auto"/>
              <w:rPr>
                <w:rFonts w:ascii="Calibri" w:eastAsia="Times New Roman" w:hAnsi="Calibri" w:cs="Calibri"/>
                <w:b/>
                <w:sz w:val="22"/>
                <w:lang w:eastAsia="en-AU"/>
              </w:rPr>
            </w:pPr>
            <w:r w:rsidRPr="00C4749C">
              <w:rPr>
                <w:rFonts w:ascii="Calibri" w:eastAsia="Times New Roman" w:hAnsi="Calibri" w:cs="Calibri"/>
                <w:b/>
                <w:sz w:val="22"/>
                <w:lang w:eastAsia="en-AU"/>
              </w:rPr>
              <w:t>Applicant Name:</w:t>
            </w:r>
          </w:p>
        </w:tc>
        <w:tc>
          <w:tcPr>
            <w:tcW w:w="6237" w:type="dxa"/>
            <w:gridSpan w:val="3"/>
            <w:tcBorders>
              <w:top w:val="nil"/>
              <w:left w:val="nil"/>
              <w:bottom w:val="single" w:sz="4" w:space="0" w:color="auto"/>
              <w:right w:val="nil"/>
            </w:tcBorders>
            <w:shd w:val="clear" w:color="auto" w:fill="auto"/>
            <w:vAlign w:val="center"/>
          </w:tcPr>
          <w:p w:rsidR="00C4749C" w:rsidRPr="00C4749C" w:rsidRDefault="00C4749C" w:rsidP="00C4749C">
            <w:pPr>
              <w:spacing w:after="0" w:line="240" w:lineRule="auto"/>
              <w:rPr>
                <w:rFonts w:ascii="Calibri" w:eastAsia="Times New Roman" w:hAnsi="Calibri" w:cs="Calibri"/>
                <w:sz w:val="22"/>
                <w:lang w:eastAsia="en-AU"/>
              </w:rPr>
            </w:pPr>
          </w:p>
          <w:p w:rsidR="00C4749C" w:rsidRPr="00C4749C" w:rsidRDefault="00C4749C" w:rsidP="00C4749C">
            <w:pPr>
              <w:spacing w:after="0" w:line="240" w:lineRule="auto"/>
              <w:rPr>
                <w:rFonts w:ascii="Calibri" w:eastAsia="Times New Roman" w:hAnsi="Calibri" w:cs="Calibri"/>
                <w:sz w:val="22"/>
                <w:lang w:eastAsia="en-AU"/>
              </w:rPr>
            </w:pPr>
          </w:p>
          <w:p w:rsidR="00C4749C" w:rsidRPr="00C4749C" w:rsidRDefault="00C4749C" w:rsidP="00C4749C">
            <w:pPr>
              <w:spacing w:after="0" w:line="240" w:lineRule="auto"/>
              <w:rPr>
                <w:rFonts w:ascii="Calibri" w:eastAsia="Times New Roman" w:hAnsi="Calibri" w:cs="Calibri"/>
                <w:sz w:val="22"/>
                <w:lang w:eastAsia="en-AU"/>
              </w:rPr>
            </w:pPr>
          </w:p>
        </w:tc>
      </w:tr>
      <w:tr w:rsidR="00C4749C" w:rsidRPr="00C4749C" w:rsidTr="00C4749C">
        <w:trPr>
          <w:trHeight w:val="502"/>
          <w:jc w:val="center"/>
        </w:trPr>
        <w:tc>
          <w:tcPr>
            <w:tcW w:w="2693" w:type="dxa"/>
            <w:tcBorders>
              <w:top w:val="nil"/>
              <w:left w:val="nil"/>
              <w:bottom w:val="nil"/>
              <w:right w:val="nil"/>
            </w:tcBorders>
            <w:shd w:val="clear" w:color="auto" w:fill="auto"/>
            <w:vAlign w:val="center"/>
          </w:tcPr>
          <w:p w:rsidR="00C4749C" w:rsidRPr="00C4749C" w:rsidRDefault="00C4749C" w:rsidP="00C4749C">
            <w:pPr>
              <w:spacing w:after="0" w:line="240" w:lineRule="auto"/>
              <w:rPr>
                <w:rFonts w:ascii="Calibri" w:eastAsia="Times New Roman" w:hAnsi="Calibri" w:cs="Calibri"/>
                <w:b/>
                <w:sz w:val="22"/>
                <w:lang w:eastAsia="en-AU"/>
              </w:rPr>
            </w:pPr>
            <w:r w:rsidRPr="00C4749C">
              <w:rPr>
                <w:rFonts w:ascii="Calibri" w:eastAsia="Times New Roman" w:hAnsi="Calibri" w:cs="Calibri"/>
                <w:b/>
                <w:sz w:val="22"/>
                <w:lang w:eastAsia="en-AU"/>
              </w:rPr>
              <w:t>Address:</w:t>
            </w:r>
          </w:p>
        </w:tc>
        <w:tc>
          <w:tcPr>
            <w:tcW w:w="6237" w:type="dxa"/>
            <w:gridSpan w:val="3"/>
            <w:tcBorders>
              <w:left w:val="nil"/>
              <w:bottom w:val="single" w:sz="4" w:space="0" w:color="auto"/>
              <w:right w:val="nil"/>
            </w:tcBorders>
            <w:shd w:val="clear" w:color="auto" w:fill="auto"/>
            <w:vAlign w:val="center"/>
          </w:tcPr>
          <w:p w:rsidR="00C4749C" w:rsidRPr="00C4749C" w:rsidRDefault="00C4749C" w:rsidP="00C4749C">
            <w:pPr>
              <w:spacing w:after="0" w:line="240" w:lineRule="auto"/>
              <w:rPr>
                <w:rFonts w:ascii="Calibri" w:eastAsia="Times New Roman" w:hAnsi="Calibri" w:cs="Calibri"/>
                <w:sz w:val="22"/>
                <w:lang w:eastAsia="en-AU"/>
              </w:rPr>
            </w:pPr>
          </w:p>
          <w:p w:rsidR="00C4749C" w:rsidRPr="00C4749C" w:rsidRDefault="00C4749C" w:rsidP="00C4749C">
            <w:pPr>
              <w:spacing w:after="0" w:line="240" w:lineRule="auto"/>
              <w:rPr>
                <w:rFonts w:ascii="Calibri" w:eastAsia="Times New Roman" w:hAnsi="Calibri" w:cs="Calibri"/>
                <w:sz w:val="22"/>
                <w:lang w:eastAsia="en-AU"/>
              </w:rPr>
            </w:pPr>
          </w:p>
          <w:p w:rsidR="00C4749C" w:rsidRPr="00C4749C" w:rsidRDefault="00C4749C" w:rsidP="00C4749C">
            <w:pPr>
              <w:spacing w:after="0" w:line="240" w:lineRule="auto"/>
              <w:rPr>
                <w:rFonts w:ascii="Calibri" w:eastAsia="Times New Roman" w:hAnsi="Calibri" w:cs="Calibri"/>
                <w:sz w:val="22"/>
                <w:lang w:eastAsia="en-AU"/>
              </w:rPr>
            </w:pPr>
          </w:p>
        </w:tc>
      </w:tr>
      <w:tr w:rsidR="00C4749C" w:rsidRPr="00C4749C" w:rsidTr="00C4749C">
        <w:trPr>
          <w:trHeight w:val="503"/>
          <w:jc w:val="center"/>
        </w:trPr>
        <w:tc>
          <w:tcPr>
            <w:tcW w:w="2693" w:type="dxa"/>
            <w:tcBorders>
              <w:top w:val="nil"/>
              <w:left w:val="nil"/>
              <w:bottom w:val="nil"/>
              <w:right w:val="nil"/>
            </w:tcBorders>
            <w:shd w:val="clear" w:color="auto" w:fill="auto"/>
            <w:vAlign w:val="center"/>
          </w:tcPr>
          <w:p w:rsidR="00C4749C" w:rsidRPr="00C4749C" w:rsidRDefault="00C4749C" w:rsidP="00C4749C">
            <w:pPr>
              <w:spacing w:after="0" w:line="240" w:lineRule="auto"/>
              <w:rPr>
                <w:rFonts w:ascii="Calibri" w:eastAsia="Times New Roman" w:hAnsi="Calibri" w:cs="Calibri"/>
                <w:b/>
                <w:sz w:val="22"/>
                <w:lang w:eastAsia="en-AU"/>
              </w:rPr>
            </w:pPr>
            <w:r w:rsidRPr="00C4749C">
              <w:rPr>
                <w:rFonts w:ascii="Calibri" w:eastAsia="Times New Roman" w:hAnsi="Calibri" w:cs="Calibri"/>
                <w:b/>
                <w:sz w:val="22"/>
                <w:lang w:eastAsia="en-AU"/>
              </w:rPr>
              <w:t>Telephone:</w:t>
            </w:r>
          </w:p>
        </w:tc>
        <w:tc>
          <w:tcPr>
            <w:tcW w:w="3005" w:type="dxa"/>
            <w:tcBorders>
              <w:top w:val="single" w:sz="4" w:space="0" w:color="auto"/>
              <w:left w:val="nil"/>
              <w:bottom w:val="single" w:sz="4" w:space="0" w:color="auto"/>
              <w:right w:val="nil"/>
            </w:tcBorders>
            <w:shd w:val="clear" w:color="auto" w:fill="auto"/>
            <w:vAlign w:val="center"/>
          </w:tcPr>
          <w:p w:rsidR="00C4749C" w:rsidRPr="00C4749C" w:rsidRDefault="00C4749C" w:rsidP="00C4749C">
            <w:pPr>
              <w:spacing w:after="0" w:line="240" w:lineRule="auto"/>
              <w:rPr>
                <w:rFonts w:ascii="Calibri" w:eastAsia="Times New Roman" w:hAnsi="Calibri" w:cs="Calibri"/>
                <w:sz w:val="22"/>
                <w:lang w:eastAsia="en-AU"/>
              </w:rPr>
            </w:pPr>
          </w:p>
          <w:p w:rsidR="00C4749C" w:rsidRPr="00C4749C" w:rsidRDefault="00C4749C" w:rsidP="00C4749C">
            <w:pPr>
              <w:spacing w:after="0" w:line="240" w:lineRule="auto"/>
              <w:rPr>
                <w:rFonts w:ascii="Calibri" w:eastAsia="Times New Roman" w:hAnsi="Calibri" w:cs="Calibri"/>
                <w:sz w:val="22"/>
                <w:lang w:eastAsia="en-AU"/>
              </w:rPr>
            </w:pPr>
          </w:p>
          <w:p w:rsidR="00C4749C" w:rsidRPr="00C4749C" w:rsidRDefault="00C4749C" w:rsidP="00C4749C">
            <w:pPr>
              <w:spacing w:after="0" w:line="240" w:lineRule="auto"/>
              <w:rPr>
                <w:rFonts w:ascii="Calibri" w:eastAsia="Times New Roman" w:hAnsi="Calibri" w:cs="Calibri"/>
                <w:sz w:val="22"/>
                <w:lang w:eastAsia="en-AU"/>
              </w:rPr>
            </w:pPr>
          </w:p>
        </w:tc>
        <w:tc>
          <w:tcPr>
            <w:tcW w:w="1293" w:type="dxa"/>
            <w:tcBorders>
              <w:top w:val="single" w:sz="4" w:space="0" w:color="auto"/>
              <w:left w:val="nil"/>
              <w:bottom w:val="single" w:sz="4" w:space="0" w:color="auto"/>
              <w:right w:val="nil"/>
            </w:tcBorders>
            <w:shd w:val="clear" w:color="auto" w:fill="auto"/>
            <w:vAlign w:val="center"/>
          </w:tcPr>
          <w:p w:rsidR="00C4749C" w:rsidRPr="00C4749C" w:rsidRDefault="00C4749C" w:rsidP="00C4749C">
            <w:pPr>
              <w:spacing w:after="0" w:line="240" w:lineRule="auto"/>
              <w:rPr>
                <w:rFonts w:ascii="Calibri" w:eastAsia="Times New Roman" w:hAnsi="Calibri" w:cs="Calibri"/>
                <w:b/>
                <w:sz w:val="22"/>
                <w:lang w:eastAsia="en-AU"/>
              </w:rPr>
            </w:pPr>
          </w:p>
        </w:tc>
        <w:tc>
          <w:tcPr>
            <w:tcW w:w="1939" w:type="dxa"/>
            <w:tcBorders>
              <w:top w:val="single" w:sz="4" w:space="0" w:color="auto"/>
              <w:left w:val="nil"/>
              <w:bottom w:val="single" w:sz="4" w:space="0" w:color="auto"/>
              <w:right w:val="nil"/>
            </w:tcBorders>
            <w:shd w:val="clear" w:color="auto" w:fill="auto"/>
            <w:vAlign w:val="center"/>
          </w:tcPr>
          <w:p w:rsidR="00C4749C" w:rsidRPr="00C4749C" w:rsidRDefault="00C4749C" w:rsidP="00C4749C">
            <w:pPr>
              <w:spacing w:after="0" w:line="240" w:lineRule="auto"/>
              <w:rPr>
                <w:rFonts w:ascii="Calibri" w:eastAsia="Times New Roman" w:hAnsi="Calibri" w:cs="Calibri"/>
                <w:b/>
                <w:sz w:val="22"/>
                <w:lang w:eastAsia="en-AU"/>
              </w:rPr>
            </w:pPr>
          </w:p>
        </w:tc>
      </w:tr>
      <w:tr w:rsidR="00C4749C" w:rsidRPr="00C4749C" w:rsidTr="00C4749C">
        <w:trPr>
          <w:trHeight w:val="502"/>
          <w:jc w:val="center"/>
        </w:trPr>
        <w:tc>
          <w:tcPr>
            <w:tcW w:w="2693" w:type="dxa"/>
            <w:tcBorders>
              <w:top w:val="nil"/>
              <w:left w:val="nil"/>
              <w:bottom w:val="nil"/>
              <w:right w:val="nil"/>
            </w:tcBorders>
            <w:shd w:val="clear" w:color="auto" w:fill="auto"/>
            <w:vAlign w:val="center"/>
          </w:tcPr>
          <w:p w:rsidR="00C4749C" w:rsidRPr="00C4749C" w:rsidRDefault="00C4749C" w:rsidP="00C4749C">
            <w:pPr>
              <w:spacing w:after="0" w:line="240" w:lineRule="auto"/>
              <w:rPr>
                <w:rFonts w:ascii="Calibri" w:eastAsia="Times New Roman" w:hAnsi="Calibri" w:cs="Calibri"/>
                <w:b/>
                <w:sz w:val="22"/>
                <w:lang w:eastAsia="en-AU"/>
              </w:rPr>
            </w:pPr>
            <w:r w:rsidRPr="00C4749C">
              <w:rPr>
                <w:rFonts w:ascii="Calibri" w:eastAsia="Times New Roman" w:hAnsi="Calibri" w:cs="Calibri"/>
                <w:b/>
                <w:sz w:val="22"/>
                <w:lang w:eastAsia="en-AU"/>
              </w:rPr>
              <w:t>Email:</w:t>
            </w:r>
          </w:p>
        </w:tc>
        <w:tc>
          <w:tcPr>
            <w:tcW w:w="6237" w:type="dxa"/>
            <w:gridSpan w:val="3"/>
            <w:tcBorders>
              <w:top w:val="single" w:sz="4" w:space="0" w:color="auto"/>
              <w:left w:val="nil"/>
              <w:bottom w:val="single" w:sz="4" w:space="0" w:color="auto"/>
              <w:right w:val="nil"/>
            </w:tcBorders>
            <w:shd w:val="clear" w:color="auto" w:fill="auto"/>
            <w:vAlign w:val="center"/>
          </w:tcPr>
          <w:p w:rsidR="00C4749C" w:rsidRPr="00C4749C" w:rsidRDefault="00C4749C" w:rsidP="00C4749C">
            <w:pPr>
              <w:spacing w:after="0" w:line="240" w:lineRule="auto"/>
              <w:rPr>
                <w:rFonts w:ascii="Calibri" w:eastAsia="Times New Roman" w:hAnsi="Calibri" w:cs="Calibri"/>
                <w:sz w:val="22"/>
                <w:lang w:eastAsia="en-AU"/>
              </w:rPr>
            </w:pPr>
          </w:p>
          <w:p w:rsidR="00C4749C" w:rsidRPr="00C4749C" w:rsidRDefault="00C4749C" w:rsidP="00C4749C">
            <w:pPr>
              <w:spacing w:after="0" w:line="240" w:lineRule="auto"/>
              <w:rPr>
                <w:rFonts w:ascii="Calibri" w:eastAsia="Times New Roman" w:hAnsi="Calibri" w:cs="Calibri"/>
                <w:sz w:val="22"/>
                <w:lang w:eastAsia="en-AU"/>
              </w:rPr>
            </w:pPr>
          </w:p>
          <w:p w:rsidR="00C4749C" w:rsidRPr="00C4749C" w:rsidRDefault="00C4749C" w:rsidP="00C4749C">
            <w:pPr>
              <w:spacing w:after="0" w:line="240" w:lineRule="auto"/>
              <w:rPr>
                <w:rFonts w:ascii="Calibri" w:eastAsia="Times New Roman" w:hAnsi="Calibri" w:cs="Calibri"/>
                <w:sz w:val="22"/>
                <w:lang w:eastAsia="en-AU"/>
              </w:rPr>
            </w:pPr>
          </w:p>
        </w:tc>
      </w:tr>
      <w:tr w:rsidR="00C4749C" w:rsidRPr="00C4749C" w:rsidTr="00C4749C">
        <w:trPr>
          <w:trHeight w:val="503"/>
          <w:jc w:val="center"/>
        </w:trPr>
        <w:tc>
          <w:tcPr>
            <w:tcW w:w="8930" w:type="dxa"/>
            <w:gridSpan w:val="4"/>
            <w:tcBorders>
              <w:top w:val="nil"/>
              <w:left w:val="nil"/>
              <w:bottom w:val="nil"/>
              <w:right w:val="nil"/>
            </w:tcBorders>
            <w:shd w:val="clear" w:color="auto" w:fill="auto"/>
          </w:tcPr>
          <w:p w:rsidR="00C4749C" w:rsidRPr="00C4749C" w:rsidRDefault="00C4749C" w:rsidP="00C4749C">
            <w:pPr>
              <w:spacing w:after="0" w:line="240" w:lineRule="auto"/>
              <w:rPr>
                <w:rFonts w:ascii="Calibri" w:eastAsia="Times New Roman" w:hAnsi="Calibri" w:cs="Calibri"/>
                <w:sz w:val="22"/>
                <w:lang w:eastAsia="en-AU"/>
              </w:rPr>
            </w:pPr>
          </w:p>
          <w:p w:rsidR="00C4749C" w:rsidRPr="00C4749C" w:rsidRDefault="00C4749C" w:rsidP="00C4749C">
            <w:pPr>
              <w:spacing w:after="0" w:line="240" w:lineRule="auto"/>
              <w:rPr>
                <w:rFonts w:ascii="Calibri" w:eastAsia="Times New Roman" w:hAnsi="Calibri" w:cs="Calibri"/>
                <w:sz w:val="22"/>
                <w:lang w:eastAsia="en-AU"/>
              </w:rPr>
            </w:pPr>
          </w:p>
          <w:p w:rsidR="00C4749C" w:rsidRPr="00C4749C" w:rsidRDefault="00C4749C" w:rsidP="00C4749C">
            <w:pPr>
              <w:spacing w:after="0" w:line="240" w:lineRule="auto"/>
              <w:rPr>
                <w:rFonts w:ascii="Calibri" w:eastAsia="Times New Roman" w:hAnsi="Calibri" w:cs="Calibri"/>
                <w:sz w:val="22"/>
                <w:lang w:eastAsia="en-AU"/>
              </w:rPr>
            </w:pPr>
          </w:p>
          <w:p w:rsidR="00C4749C" w:rsidRPr="00C4749C" w:rsidRDefault="00C4749C" w:rsidP="00C4749C">
            <w:pPr>
              <w:numPr>
                <w:ilvl w:val="0"/>
                <w:numId w:val="1"/>
              </w:numPr>
              <w:spacing w:after="0" w:line="240" w:lineRule="auto"/>
              <w:rPr>
                <w:rFonts w:ascii="Calibri" w:eastAsia="Times New Roman" w:hAnsi="Calibri" w:cs="Calibri"/>
                <w:sz w:val="22"/>
                <w:lang w:eastAsia="en-AU"/>
              </w:rPr>
            </w:pPr>
            <w:r w:rsidRPr="00C4749C">
              <w:rPr>
                <w:rFonts w:ascii="Calibri" w:eastAsia="Times New Roman" w:hAnsi="Calibri" w:cs="Calibri"/>
                <w:sz w:val="22"/>
                <w:lang w:eastAsia="en-AU"/>
              </w:rPr>
              <w:t xml:space="preserve">Please attach a brief outline of your interest in applying (including a response to the selection criteria) for a position on the Frankston Arts Advisory Committee and outline the skills and experience that would benefit the development of Arts and Culture in the Frankston municipality. </w:t>
            </w:r>
          </w:p>
          <w:p w:rsidR="00C4749C" w:rsidRPr="00C4749C" w:rsidRDefault="00C4749C" w:rsidP="00C4749C">
            <w:pPr>
              <w:spacing w:after="0" w:line="240" w:lineRule="auto"/>
              <w:rPr>
                <w:rFonts w:ascii="Calibri" w:eastAsia="Times New Roman" w:hAnsi="Calibri" w:cs="Calibri"/>
                <w:sz w:val="22"/>
                <w:lang w:eastAsia="en-AU"/>
              </w:rPr>
            </w:pPr>
          </w:p>
          <w:p w:rsidR="00C4749C" w:rsidRPr="00C4749C" w:rsidRDefault="00C4749C" w:rsidP="00C4749C">
            <w:pPr>
              <w:spacing w:after="0" w:line="240" w:lineRule="auto"/>
              <w:rPr>
                <w:rFonts w:ascii="Calibri" w:eastAsia="Times New Roman" w:hAnsi="Calibri" w:cs="Calibri"/>
                <w:sz w:val="22"/>
                <w:lang w:eastAsia="en-AU"/>
              </w:rPr>
            </w:pPr>
          </w:p>
          <w:p w:rsidR="00C4749C" w:rsidRPr="00C4749C" w:rsidRDefault="00C4749C" w:rsidP="00C4749C">
            <w:pPr>
              <w:spacing w:after="0" w:line="240" w:lineRule="auto"/>
              <w:rPr>
                <w:rFonts w:ascii="Calibri" w:eastAsia="Times New Roman" w:hAnsi="Calibri" w:cs="Calibri"/>
                <w:sz w:val="22"/>
                <w:lang w:eastAsia="en-AU"/>
              </w:rPr>
            </w:pPr>
          </w:p>
          <w:p w:rsidR="00C4749C" w:rsidRPr="00C4749C" w:rsidRDefault="00C4749C" w:rsidP="00C4749C">
            <w:pPr>
              <w:numPr>
                <w:ilvl w:val="0"/>
                <w:numId w:val="1"/>
              </w:numPr>
              <w:spacing w:after="0" w:line="240" w:lineRule="auto"/>
              <w:rPr>
                <w:rFonts w:ascii="Calibri" w:eastAsia="Times New Roman" w:hAnsi="Calibri" w:cs="Calibri"/>
                <w:sz w:val="22"/>
                <w:lang w:eastAsia="en-AU"/>
              </w:rPr>
            </w:pPr>
            <w:r w:rsidRPr="00C4749C">
              <w:rPr>
                <w:rFonts w:ascii="Calibri" w:eastAsia="Times New Roman" w:hAnsi="Calibri" w:cs="Calibri"/>
                <w:sz w:val="22"/>
                <w:lang w:eastAsia="en-AU"/>
              </w:rPr>
              <w:t>Please attach your current curriculum vitae plus any additional relevant material to support your application.</w:t>
            </w:r>
          </w:p>
          <w:p w:rsidR="00C4749C" w:rsidRPr="00C4749C" w:rsidRDefault="00C4749C" w:rsidP="00C4749C">
            <w:pPr>
              <w:spacing w:after="0" w:line="240" w:lineRule="auto"/>
              <w:ind w:left="360"/>
              <w:rPr>
                <w:rFonts w:ascii="Calibri" w:eastAsia="Times New Roman" w:hAnsi="Calibri" w:cs="Calibri"/>
                <w:sz w:val="22"/>
                <w:lang w:eastAsia="en-AU"/>
              </w:rPr>
            </w:pPr>
          </w:p>
          <w:p w:rsidR="00C4749C" w:rsidRPr="00C4749C" w:rsidRDefault="00C4749C" w:rsidP="00C4749C">
            <w:pPr>
              <w:spacing w:after="0" w:line="240" w:lineRule="auto"/>
              <w:rPr>
                <w:rFonts w:ascii="Calibri" w:eastAsia="Times New Roman" w:hAnsi="Calibri" w:cs="Calibri"/>
                <w:sz w:val="22"/>
                <w:lang w:eastAsia="en-AU"/>
              </w:rPr>
            </w:pPr>
          </w:p>
          <w:p w:rsidR="00C4749C" w:rsidRPr="00C4749C" w:rsidRDefault="00C4749C" w:rsidP="00C4749C">
            <w:pPr>
              <w:spacing w:after="0" w:line="240" w:lineRule="auto"/>
              <w:jc w:val="center"/>
              <w:rPr>
                <w:rFonts w:ascii="Calibri" w:eastAsia="Times New Roman" w:hAnsi="Calibri" w:cs="Calibri"/>
                <w:b/>
                <w:sz w:val="22"/>
                <w:lang w:eastAsia="en-AU"/>
              </w:rPr>
            </w:pPr>
            <w:r w:rsidRPr="00C4749C">
              <w:rPr>
                <w:rFonts w:ascii="Calibri" w:eastAsia="Times New Roman" w:hAnsi="Calibri" w:cs="Calibri"/>
                <w:b/>
                <w:sz w:val="22"/>
                <w:lang w:eastAsia="en-AU"/>
              </w:rPr>
              <w:t>Please return to:</w:t>
            </w:r>
          </w:p>
          <w:p w:rsidR="00C4749C" w:rsidRPr="00C4749C" w:rsidRDefault="00C4749C" w:rsidP="00C4749C">
            <w:pPr>
              <w:spacing w:after="0" w:line="240" w:lineRule="auto"/>
              <w:jc w:val="center"/>
              <w:rPr>
                <w:rFonts w:ascii="Calibri" w:eastAsia="Times New Roman" w:hAnsi="Calibri" w:cs="Calibri"/>
                <w:sz w:val="22"/>
                <w:lang w:eastAsia="en-AU"/>
              </w:rPr>
            </w:pPr>
          </w:p>
          <w:p w:rsidR="00C4749C" w:rsidRPr="00C4749C" w:rsidRDefault="00C4749C" w:rsidP="00C4749C">
            <w:pPr>
              <w:spacing w:after="0" w:line="240" w:lineRule="auto"/>
              <w:jc w:val="center"/>
              <w:rPr>
                <w:rFonts w:ascii="Calibri" w:eastAsia="Times New Roman" w:hAnsi="Calibri" w:cs="Calibri"/>
                <w:sz w:val="22"/>
                <w:lang w:eastAsia="en-AU"/>
              </w:rPr>
            </w:pPr>
            <w:r w:rsidRPr="00C4749C">
              <w:rPr>
                <w:rFonts w:ascii="Calibri" w:eastAsia="Times New Roman" w:hAnsi="Calibri" w:cs="Calibri"/>
                <w:sz w:val="22"/>
                <w:lang w:eastAsia="en-AU"/>
              </w:rPr>
              <w:t>Ms Tracee Hall-Davis</w:t>
            </w:r>
          </w:p>
          <w:p w:rsidR="00C4749C" w:rsidRPr="00C4749C" w:rsidRDefault="00C4749C" w:rsidP="00C4749C">
            <w:pPr>
              <w:spacing w:after="0" w:line="240" w:lineRule="auto"/>
              <w:jc w:val="center"/>
              <w:rPr>
                <w:rFonts w:ascii="Calibri" w:eastAsia="Times New Roman" w:hAnsi="Calibri" w:cs="Calibri"/>
                <w:sz w:val="22"/>
                <w:lang w:eastAsia="en-AU"/>
              </w:rPr>
            </w:pPr>
            <w:r w:rsidRPr="00C4749C">
              <w:rPr>
                <w:rFonts w:ascii="Calibri" w:eastAsia="Times New Roman" w:hAnsi="Calibri" w:cs="Calibri"/>
                <w:sz w:val="22"/>
                <w:lang w:eastAsia="en-AU"/>
              </w:rPr>
              <w:t>Senior Business Support Officer</w:t>
            </w:r>
          </w:p>
          <w:p w:rsidR="00C4749C" w:rsidRPr="00C4749C" w:rsidRDefault="00C4749C" w:rsidP="00C4749C">
            <w:pPr>
              <w:spacing w:after="0" w:line="240" w:lineRule="auto"/>
              <w:jc w:val="center"/>
              <w:rPr>
                <w:rFonts w:ascii="Calibri" w:eastAsia="Times New Roman" w:hAnsi="Calibri" w:cs="Calibri"/>
                <w:sz w:val="22"/>
                <w:lang w:eastAsia="en-AU"/>
              </w:rPr>
            </w:pPr>
            <w:r w:rsidRPr="00C4749C">
              <w:rPr>
                <w:rFonts w:ascii="Calibri" w:eastAsia="Times New Roman" w:hAnsi="Calibri" w:cs="Calibri"/>
                <w:sz w:val="22"/>
                <w:lang w:eastAsia="en-AU"/>
              </w:rPr>
              <w:t>Arts&amp;Culture@frankston.vic.gov.au</w:t>
            </w:r>
          </w:p>
          <w:p w:rsidR="00C4749C" w:rsidRPr="00C4749C" w:rsidRDefault="00C4749C" w:rsidP="00C4749C">
            <w:pPr>
              <w:spacing w:after="0" w:line="240" w:lineRule="auto"/>
              <w:jc w:val="center"/>
              <w:rPr>
                <w:rFonts w:ascii="Calibri" w:eastAsia="Times New Roman" w:hAnsi="Calibri" w:cs="Calibri"/>
                <w:b/>
                <w:sz w:val="22"/>
                <w:lang w:eastAsia="en-AU"/>
              </w:rPr>
            </w:pPr>
            <w:r w:rsidRPr="00C4749C">
              <w:rPr>
                <w:rFonts w:ascii="Calibri" w:eastAsia="Times New Roman" w:hAnsi="Calibri" w:cs="Calibri"/>
                <w:sz w:val="22"/>
                <w:lang w:eastAsia="en-AU"/>
              </w:rPr>
              <w:t xml:space="preserve">by 5pm </w:t>
            </w:r>
            <w:r w:rsidRPr="00C4749C">
              <w:rPr>
                <w:rFonts w:ascii="Calibri" w:eastAsia="Times New Roman" w:hAnsi="Calibri" w:cs="Calibri"/>
                <w:b/>
                <w:sz w:val="22"/>
                <w:lang w:eastAsia="en-AU"/>
              </w:rPr>
              <w:t>Friday 22 November 2024</w:t>
            </w:r>
          </w:p>
          <w:p w:rsidR="00C4749C" w:rsidRPr="00C4749C" w:rsidRDefault="00C4749C" w:rsidP="00C4749C">
            <w:pPr>
              <w:spacing w:after="0" w:line="240" w:lineRule="auto"/>
              <w:jc w:val="center"/>
              <w:rPr>
                <w:rFonts w:ascii="Calibri" w:eastAsia="Times New Roman" w:hAnsi="Calibri" w:cs="Calibri"/>
                <w:b/>
                <w:sz w:val="22"/>
                <w:lang w:eastAsia="en-AU"/>
              </w:rPr>
            </w:pPr>
          </w:p>
          <w:p w:rsidR="00C4749C" w:rsidRPr="00C4749C" w:rsidRDefault="00C4749C" w:rsidP="00C4749C">
            <w:pPr>
              <w:spacing w:after="0" w:line="240" w:lineRule="auto"/>
              <w:jc w:val="center"/>
              <w:rPr>
                <w:rFonts w:ascii="Calibri" w:eastAsia="Times New Roman" w:hAnsi="Calibri" w:cs="Calibri"/>
                <w:b/>
                <w:sz w:val="22"/>
                <w:lang w:eastAsia="en-AU"/>
              </w:rPr>
            </w:pPr>
            <w:r w:rsidRPr="00C4749C">
              <w:rPr>
                <w:rFonts w:ascii="Calibri" w:eastAsia="Times New Roman" w:hAnsi="Calibri" w:cs="Calibri"/>
                <w:b/>
                <w:sz w:val="22"/>
                <w:lang w:eastAsia="en-AU"/>
              </w:rPr>
              <w:t>Enquiries: 1300 322 322</w:t>
            </w:r>
          </w:p>
          <w:p w:rsidR="00C4749C" w:rsidRPr="00C4749C" w:rsidRDefault="00C4749C" w:rsidP="00C4749C">
            <w:pPr>
              <w:spacing w:after="0" w:line="240" w:lineRule="auto"/>
              <w:jc w:val="center"/>
              <w:rPr>
                <w:rFonts w:ascii="Calibri" w:eastAsia="Times New Roman" w:hAnsi="Calibri" w:cs="Calibri"/>
                <w:b/>
                <w:sz w:val="22"/>
                <w:lang w:eastAsia="en-AU"/>
              </w:rPr>
            </w:pPr>
            <w:r w:rsidRPr="00C4749C">
              <w:rPr>
                <w:rFonts w:ascii="Calibri" w:eastAsia="Times New Roman" w:hAnsi="Calibri" w:cs="Calibri"/>
                <w:b/>
                <w:sz w:val="22"/>
                <w:lang w:eastAsia="en-AU"/>
              </w:rPr>
              <w:t xml:space="preserve">9am – 5pm Monday to Friday </w:t>
            </w:r>
          </w:p>
          <w:p w:rsidR="00C4749C" w:rsidRPr="00C4749C" w:rsidRDefault="00C4749C" w:rsidP="00C4749C">
            <w:pPr>
              <w:spacing w:after="0" w:line="240" w:lineRule="auto"/>
              <w:rPr>
                <w:rFonts w:ascii="Calibri" w:eastAsia="Times New Roman" w:hAnsi="Calibri" w:cs="Calibri"/>
                <w:sz w:val="22"/>
                <w:lang w:eastAsia="en-AU"/>
              </w:rPr>
            </w:pPr>
          </w:p>
          <w:p w:rsidR="00C4749C" w:rsidRPr="00C4749C" w:rsidRDefault="00C4749C" w:rsidP="00C4749C">
            <w:pPr>
              <w:spacing w:after="0" w:line="240" w:lineRule="auto"/>
              <w:rPr>
                <w:rFonts w:ascii="Calibri" w:eastAsia="Times New Roman" w:hAnsi="Calibri" w:cs="Calibri"/>
                <w:sz w:val="22"/>
                <w:lang w:eastAsia="en-AU"/>
              </w:rPr>
            </w:pPr>
          </w:p>
        </w:tc>
      </w:tr>
    </w:tbl>
    <w:p w:rsidR="00C4749C" w:rsidRPr="00C4749C" w:rsidRDefault="00C4749C" w:rsidP="00C4749C">
      <w:pPr>
        <w:spacing w:after="0" w:line="240" w:lineRule="auto"/>
        <w:rPr>
          <w:rFonts w:ascii="Verdana" w:eastAsia="Times New Roman" w:hAnsi="Verdana"/>
          <w:sz w:val="20"/>
          <w:szCs w:val="20"/>
          <w:lang w:eastAsia="en-AU"/>
        </w:rPr>
      </w:pPr>
    </w:p>
    <w:p w:rsidR="00C4749C" w:rsidRPr="00C4749C" w:rsidRDefault="00C4749C" w:rsidP="00C4749C">
      <w:pPr>
        <w:spacing w:after="0" w:line="240" w:lineRule="auto"/>
        <w:rPr>
          <w:rFonts w:ascii="Verdana" w:eastAsia="Times New Roman" w:hAnsi="Verdana"/>
          <w:sz w:val="20"/>
          <w:szCs w:val="20"/>
          <w:lang w:eastAsia="en-AU"/>
        </w:rPr>
      </w:pPr>
      <w:r w:rsidRPr="00C4749C">
        <w:rPr>
          <w:rFonts w:ascii="Verdana" w:eastAsia="Times New Roman" w:hAnsi="Verdana"/>
          <w:sz w:val="20"/>
          <w:szCs w:val="20"/>
          <w:lang w:eastAsia="en-AU"/>
        </w:rPr>
        <w:br w:type="page"/>
      </w:r>
    </w:p>
    <w:p w:rsidR="00C4749C" w:rsidRPr="00C4749C" w:rsidRDefault="00C4749C" w:rsidP="00C4749C">
      <w:pPr>
        <w:spacing w:after="0" w:line="240" w:lineRule="auto"/>
        <w:rPr>
          <w:rFonts w:ascii="Verdana" w:eastAsia="Times New Roman" w:hAnsi="Verdana" w:cs="Times New Roman"/>
          <w:sz w:val="20"/>
          <w:szCs w:val="20"/>
          <w:lang w:eastAsia="en-AU"/>
        </w:rPr>
      </w:pPr>
    </w:p>
    <w:p w:rsidR="00C4749C" w:rsidRPr="00C4749C" w:rsidRDefault="00C4749C" w:rsidP="00C4749C">
      <w:pPr>
        <w:spacing w:after="0" w:line="240" w:lineRule="auto"/>
        <w:rPr>
          <w:rFonts w:ascii="Verdana" w:eastAsia="Times New Roman" w:hAnsi="Verdana" w:cs="Times New Roman"/>
          <w:sz w:val="20"/>
          <w:szCs w:val="20"/>
          <w:lang w:eastAsia="en-AU"/>
        </w:rPr>
      </w:pPr>
    </w:p>
    <w:p w:rsidR="00C4749C" w:rsidRPr="00C4749C" w:rsidRDefault="00C4749C" w:rsidP="00C4749C">
      <w:pPr>
        <w:spacing w:after="0" w:line="240" w:lineRule="auto"/>
        <w:ind w:left="360"/>
        <w:jc w:val="center"/>
        <w:rPr>
          <w:rFonts w:ascii="Verdana" w:eastAsia="Times New Roman" w:hAnsi="Verdana" w:cs="Times New Roman"/>
          <w:b/>
          <w:sz w:val="20"/>
          <w:szCs w:val="20"/>
          <w:lang w:eastAsia="en-AU"/>
        </w:rPr>
      </w:pPr>
    </w:p>
    <w:p w:rsidR="00C4749C" w:rsidRPr="00C4749C" w:rsidRDefault="00C4749C" w:rsidP="00C4749C">
      <w:pPr>
        <w:spacing w:after="0" w:line="240" w:lineRule="auto"/>
        <w:ind w:left="360"/>
        <w:jc w:val="center"/>
        <w:rPr>
          <w:rFonts w:ascii="Verdana" w:eastAsia="Times New Roman" w:hAnsi="Verdana" w:cs="Times New Roman"/>
          <w:b/>
          <w:sz w:val="20"/>
          <w:szCs w:val="20"/>
          <w:lang w:eastAsia="en-AU"/>
        </w:rPr>
      </w:pPr>
    </w:p>
    <w:p w:rsidR="00C4749C" w:rsidRPr="00C4749C" w:rsidRDefault="00C4749C" w:rsidP="00C4749C">
      <w:pPr>
        <w:spacing w:after="0" w:line="240" w:lineRule="auto"/>
        <w:ind w:left="360"/>
        <w:jc w:val="center"/>
        <w:rPr>
          <w:rFonts w:ascii="Verdana" w:eastAsia="Times New Roman" w:hAnsi="Verdana" w:cs="Times New Roman"/>
          <w:b/>
          <w:sz w:val="20"/>
          <w:szCs w:val="20"/>
          <w:lang w:eastAsia="en-AU"/>
        </w:rPr>
      </w:pPr>
    </w:p>
    <w:p w:rsidR="00C4749C" w:rsidRPr="00C4749C" w:rsidRDefault="00C4749C" w:rsidP="00C4749C">
      <w:pPr>
        <w:spacing w:after="0" w:line="240" w:lineRule="auto"/>
        <w:ind w:left="360"/>
        <w:jc w:val="center"/>
        <w:rPr>
          <w:rFonts w:ascii="Calibri" w:eastAsia="Times New Roman" w:hAnsi="Calibri" w:cs="Calibri"/>
          <w:b/>
          <w:sz w:val="22"/>
          <w:lang w:eastAsia="en-AU"/>
        </w:rPr>
      </w:pPr>
      <w:r w:rsidRPr="00C4749C">
        <w:rPr>
          <w:rFonts w:ascii="Calibri" w:eastAsia="Times New Roman" w:hAnsi="Calibri" w:cs="Calibri"/>
          <w:b/>
          <w:sz w:val="22"/>
          <w:lang w:eastAsia="en-AU"/>
        </w:rPr>
        <w:t>FRANKSTON ARTS ADVISORY COMMITTEE</w:t>
      </w:r>
    </w:p>
    <w:p w:rsidR="00C4749C" w:rsidRPr="00C4749C" w:rsidRDefault="00C4749C" w:rsidP="00C4749C">
      <w:pPr>
        <w:spacing w:after="0" w:line="240" w:lineRule="auto"/>
        <w:ind w:left="360"/>
        <w:jc w:val="center"/>
        <w:rPr>
          <w:rFonts w:ascii="Calibri" w:eastAsia="Times New Roman" w:hAnsi="Calibri" w:cs="Calibri"/>
          <w:b/>
          <w:sz w:val="22"/>
          <w:lang w:eastAsia="en-AU"/>
        </w:rPr>
      </w:pPr>
    </w:p>
    <w:p w:rsidR="00C4749C" w:rsidRPr="00C4749C" w:rsidRDefault="00C4749C" w:rsidP="00C4749C">
      <w:pPr>
        <w:spacing w:after="0" w:line="240" w:lineRule="auto"/>
        <w:jc w:val="both"/>
        <w:rPr>
          <w:rFonts w:ascii="Calibri" w:eastAsia="Times New Roman" w:hAnsi="Calibri" w:cs="Times New Roman"/>
          <w:b/>
          <w:i/>
          <w:sz w:val="20"/>
          <w:szCs w:val="20"/>
          <w:lang w:eastAsia="en-AU"/>
        </w:rPr>
      </w:pPr>
    </w:p>
    <w:p w:rsidR="001401B3" w:rsidRPr="001401B3" w:rsidRDefault="001401B3" w:rsidP="001401B3">
      <w:pPr>
        <w:pStyle w:val="NormalWeb"/>
        <w:rPr>
          <w:rFonts w:ascii="Calibri" w:hAnsi="Calibri" w:cs="Calibri"/>
          <w:sz w:val="22"/>
          <w:szCs w:val="22"/>
        </w:rPr>
      </w:pPr>
      <w:r w:rsidRPr="001401B3">
        <w:rPr>
          <w:rFonts w:ascii="Calibri" w:hAnsi="Calibri" w:cs="Calibri"/>
          <w:sz w:val="22"/>
          <w:szCs w:val="22"/>
        </w:rPr>
        <w:t>The Arts Advisory Committee (the Committee) has been established to bring Council’s vision to life across all facets of arts, culture, and events within the municipality.</w:t>
      </w:r>
    </w:p>
    <w:p w:rsidR="001401B3" w:rsidRPr="001401B3" w:rsidRDefault="001401B3" w:rsidP="001401B3">
      <w:pPr>
        <w:pStyle w:val="NormalWeb"/>
        <w:rPr>
          <w:rFonts w:ascii="Calibri" w:hAnsi="Calibri" w:cs="Calibri"/>
          <w:sz w:val="22"/>
          <w:szCs w:val="22"/>
        </w:rPr>
      </w:pPr>
      <w:r w:rsidRPr="001401B3">
        <w:rPr>
          <w:rFonts w:ascii="Calibri" w:hAnsi="Calibri" w:cs="Calibri"/>
          <w:sz w:val="22"/>
          <w:szCs w:val="22"/>
        </w:rPr>
        <w:t>The Committee’s primary role is to provide independent, expert advice w</w:t>
      </w:r>
      <w:r>
        <w:rPr>
          <w:rFonts w:ascii="Calibri" w:hAnsi="Calibri" w:cs="Calibri"/>
          <w:sz w:val="22"/>
          <w:szCs w:val="22"/>
        </w:rPr>
        <w:t>hile promoting high-quality arts experiences, including performances, public art</w:t>
      </w:r>
      <w:r w:rsidRPr="001401B3">
        <w:rPr>
          <w:rFonts w:ascii="Calibri" w:hAnsi="Calibri" w:cs="Calibri"/>
          <w:sz w:val="22"/>
          <w:szCs w:val="22"/>
        </w:rPr>
        <w:t>, an</w:t>
      </w:r>
      <w:r>
        <w:rPr>
          <w:rFonts w:ascii="Calibri" w:hAnsi="Calibri" w:cs="Calibri"/>
          <w:sz w:val="22"/>
          <w:szCs w:val="22"/>
        </w:rPr>
        <w:t>d major events and festivals. It recognis</w:t>
      </w:r>
      <w:r w:rsidRPr="001401B3">
        <w:rPr>
          <w:rFonts w:ascii="Calibri" w:hAnsi="Calibri" w:cs="Calibri"/>
          <w:sz w:val="22"/>
          <w:szCs w:val="22"/>
        </w:rPr>
        <w:t>es and celebrates the contributions of local independent artists, underscoring the vital role of the arts in fostering healthy, vibrant, and engaged communities. Additionally, the Committee acknowledges the power of the arts in creating a dynamic cultural destination that attracts visitors and enriches the municipality's identity.</w:t>
      </w:r>
    </w:p>
    <w:p w:rsidR="00C4749C" w:rsidRPr="00C4749C" w:rsidRDefault="00C4749C" w:rsidP="00C4749C">
      <w:pPr>
        <w:spacing w:after="0" w:line="240" w:lineRule="auto"/>
        <w:jc w:val="both"/>
        <w:rPr>
          <w:rFonts w:ascii="Calibri" w:eastAsia="Times New Roman" w:hAnsi="Calibri" w:cs="Calibri"/>
          <w:b/>
          <w:sz w:val="22"/>
          <w:lang w:eastAsia="en-AU"/>
        </w:rPr>
      </w:pPr>
      <w:r w:rsidRPr="00C4749C">
        <w:rPr>
          <w:rFonts w:ascii="Calibri" w:eastAsia="Times New Roman" w:hAnsi="Calibri" w:cs="Calibri"/>
          <w:b/>
          <w:sz w:val="22"/>
          <w:lang w:eastAsia="en-AU"/>
        </w:rPr>
        <w:t>Appointment of Membership to the Committee</w:t>
      </w:r>
    </w:p>
    <w:p w:rsidR="00C4749C" w:rsidRPr="00C4749C" w:rsidRDefault="00C4749C" w:rsidP="00C4749C">
      <w:pPr>
        <w:spacing w:after="0" w:line="240" w:lineRule="auto"/>
        <w:ind w:left="360"/>
        <w:jc w:val="both"/>
        <w:rPr>
          <w:rFonts w:ascii="Calibri" w:eastAsia="Times New Roman" w:hAnsi="Calibri" w:cs="Calibri"/>
          <w:b/>
          <w:sz w:val="22"/>
          <w:lang w:eastAsia="en-AU"/>
        </w:rPr>
      </w:pPr>
    </w:p>
    <w:p w:rsidR="00C4749C" w:rsidRPr="00C4749C" w:rsidRDefault="00C4749C" w:rsidP="00C4749C">
      <w:pPr>
        <w:spacing w:after="0" w:line="240" w:lineRule="auto"/>
        <w:ind w:left="360"/>
        <w:jc w:val="both"/>
        <w:rPr>
          <w:rFonts w:ascii="Calibri" w:eastAsia="Times New Roman" w:hAnsi="Calibri" w:cs="Calibri"/>
          <w:sz w:val="22"/>
          <w:lang w:eastAsia="en-AU"/>
        </w:rPr>
      </w:pPr>
      <w:r w:rsidRPr="00C4749C">
        <w:rPr>
          <w:rFonts w:ascii="Calibri" w:eastAsia="Times New Roman" w:hAnsi="Calibri" w:cs="Calibri"/>
          <w:sz w:val="22"/>
          <w:lang w:eastAsia="en-AU"/>
        </w:rPr>
        <w:t>The Committee consists of up to ten persons appointed by Frankston City Council:-</w:t>
      </w:r>
    </w:p>
    <w:p w:rsidR="00C4749C" w:rsidRPr="00C4749C" w:rsidRDefault="00C4749C" w:rsidP="00C4749C">
      <w:pPr>
        <w:spacing w:after="0" w:line="240" w:lineRule="auto"/>
        <w:ind w:left="360"/>
        <w:jc w:val="both"/>
        <w:rPr>
          <w:rFonts w:ascii="Calibri" w:eastAsia="Times New Roman" w:hAnsi="Calibri" w:cs="Calibri"/>
          <w:sz w:val="22"/>
          <w:lang w:eastAsia="en-AU"/>
        </w:rPr>
      </w:pPr>
    </w:p>
    <w:p w:rsidR="00C4749C" w:rsidRPr="00C4749C" w:rsidRDefault="00C4749C" w:rsidP="00C4749C">
      <w:pPr>
        <w:numPr>
          <w:ilvl w:val="0"/>
          <w:numId w:val="2"/>
        </w:numPr>
        <w:spacing w:after="0" w:line="240" w:lineRule="auto"/>
        <w:jc w:val="both"/>
        <w:rPr>
          <w:rFonts w:ascii="Calibri" w:eastAsia="Times New Roman" w:hAnsi="Calibri" w:cs="Calibri"/>
          <w:sz w:val="22"/>
          <w:lang w:eastAsia="en-AU"/>
        </w:rPr>
      </w:pPr>
      <w:r w:rsidRPr="00C4749C">
        <w:rPr>
          <w:rFonts w:ascii="Calibri" w:eastAsia="Times New Roman" w:hAnsi="Calibri" w:cs="Calibri"/>
          <w:sz w:val="22"/>
          <w:lang w:eastAsia="en-AU"/>
        </w:rPr>
        <w:t>An Independent Chairperson</w:t>
      </w:r>
    </w:p>
    <w:p w:rsidR="00C4749C" w:rsidRPr="00C4749C" w:rsidRDefault="00C4749C" w:rsidP="00C4749C">
      <w:pPr>
        <w:numPr>
          <w:ilvl w:val="0"/>
          <w:numId w:val="2"/>
        </w:numPr>
        <w:spacing w:after="0" w:line="240" w:lineRule="auto"/>
        <w:jc w:val="both"/>
        <w:rPr>
          <w:rFonts w:ascii="Calibri" w:eastAsia="Times New Roman" w:hAnsi="Calibri" w:cs="Calibri"/>
          <w:sz w:val="22"/>
          <w:lang w:eastAsia="en-AU"/>
        </w:rPr>
      </w:pPr>
      <w:r w:rsidRPr="00C4749C">
        <w:rPr>
          <w:rFonts w:ascii="Calibri" w:eastAsia="Times New Roman" w:hAnsi="Calibri" w:cs="Calibri"/>
          <w:sz w:val="22"/>
          <w:lang w:eastAsia="en-AU"/>
        </w:rPr>
        <w:t xml:space="preserve">Two Frankston City Councillors </w:t>
      </w:r>
    </w:p>
    <w:p w:rsidR="00C4749C" w:rsidRPr="00C4749C" w:rsidRDefault="00C4749C" w:rsidP="00C4749C">
      <w:pPr>
        <w:numPr>
          <w:ilvl w:val="0"/>
          <w:numId w:val="2"/>
        </w:numPr>
        <w:spacing w:after="0" w:line="240" w:lineRule="auto"/>
        <w:jc w:val="both"/>
        <w:rPr>
          <w:rFonts w:ascii="Calibri" w:eastAsia="Times New Roman" w:hAnsi="Calibri" w:cs="Calibri"/>
          <w:sz w:val="22"/>
          <w:lang w:eastAsia="en-AU"/>
        </w:rPr>
      </w:pPr>
      <w:r w:rsidRPr="00C4749C">
        <w:rPr>
          <w:rFonts w:ascii="Calibri" w:eastAsia="Times New Roman" w:hAnsi="Calibri" w:cs="Calibri"/>
          <w:sz w:val="22"/>
          <w:lang w:eastAsia="en-AU"/>
        </w:rPr>
        <w:t>Frankston City Council Chief Executive Officer, or delegate (ex officio)</w:t>
      </w:r>
    </w:p>
    <w:p w:rsidR="00C4749C" w:rsidRPr="00C4749C" w:rsidRDefault="00C4749C" w:rsidP="00C4749C">
      <w:pPr>
        <w:numPr>
          <w:ilvl w:val="0"/>
          <w:numId w:val="2"/>
        </w:numPr>
        <w:spacing w:after="0" w:line="240" w:lineRule="auto"/>
        <w:jc w:val="both"/>
        <w:rPr>
          <w:rFonts w:ascii="Calibri" w:eastAsia="Times New Roman" w:hAnsi="Calibri" w:cs="Calibri"/>
          <w:sz w:val="22"/>
          <w:lang w:eastAsia="en-AU"/>
        </w:rPr>
      </w:pPr>
      <w:r w:rsidRPr="00C4749C">
        <w:rPr>
          <w:rFonts w:ascii="Calibri" w:eastAsia="Times New Roman" w:hAnsi="Calibri" w:cs="Calibri"/>
          <w:sz w:val="22"/>
          <w:lang w:eastAsia="en-AU"/>
        </w:rPr>
        <w:t xml:space="preserve">Five Voluntary Members </w:t>
      </w:r>
    </w:p>
    <w:p w:rsidR="00C4749C" w:rsidRPr="00C4749C" w:rsidRDefault="00C4749C" w:rsidP="00C4749C">
      <w:pPr>
        <w:numPr>
          <w:ilvl w:val="0"/>
          <w:numId w:val="2"/>
        </w:numPr>
        <w:spacing w:after="0" w:line="240" w:lineRule="auto"/>
        <w:jc w:val="both"/>
        <w:rPr>
          <w:rFonts w:ascii="Calibri" w:eastAsia="Times New Roman" w:hAnsi="Calibri" w:cs="Calibri"/>
          <w:sz w:val="22"/>
          <w:lang w:eastAsia="en-AU"/>
        </w:rPr>
      </w:pPr>
      <w:r w:rsidRPr="00C4749C">
        <w:rPr>
          <w:rFonts w:ascii="Calibri" w:eastAsia="Times New Roman" w:hAnsi="Calibri" w:cs="Calibri"/>
          <w:sz w:val="22"/>
          <w:lang w:eastAsia="en-AU"/>
        </w:rPr>
        <w:t>Manager, Arts and Culture.</w:t>
      </w:r>
    </w:p>
    <w:p w:rsidR="00C4749C" w:rsidRPr="00C4749C" w:rsidRDefault="00C4749C" w:rsidP="00C4749C">
      <w:pPr>
        <w:spacing w:after="0" w:line="240" w:lineRule="auto"/>
        <w:ind w:left="360"/>
        <w:jc w:val="both"/>
        <w:rPr>
          <w:rFonts w:ascii="Calibri" w:eastAsia="Times New Roman" w:hAnsi="Calibri" w:cs="Calibri"/>
          <w:sz w:val="22"/>
          <w:lang w:eastAsia="en-AU"/>
        </w:rPr>
      </w:pPr>
    </w:p>
    <w:p w:rsidR="00C4749C" w:rsidRPr="00C4749C" w:rsidRDefault="00C4749C" w:rsidP="00C4749C">
      <w:pPr>
        <w:spacing w:after="0" w:line="240" w:lineRule="auto"/>
        <w:ind w:left="360"/>
        <w:jc w:val="both"/>
        <w:rPr>
          <w:rFonts w:ascii="Calibri" w:eastAsia="Times New Roman" w:hAnsi="Calibri" w:cs="Calibri"/>
          <w:sz w:val="22"/>
          <w:lang w:eastAsia="en-AU"/>
        </w:rPr>
      </w:pPr>
      <w:r w:rsidRPr="00C4749C">
        <w:rPr>
          <w:rFonts w:ascii="Calibri" w:eastAsia="Times New Roman" w:hAnsi="Calibri" w:cs="Calibri"/>
          <w:sz w:val="22"/>
          <w:lang w:eastAsia="en-AU"/>
        </w:rPr>
        <w:t>Appointments to the Committee shall be determined by Frankston City Council and may at any time remove a member of the Committee.</w:t>
      </w:r>
    </w:p>
    <w:p w:rsidR="00C4749C" w:rsidRPr="00C4749C" w:rsidRDefault="00C4749C" w:rsidP="00C4749C">
      <w:pPr>
        <w:spacing w:after="0" w:line="240" w:lineRule="auto"/>
        <w:ind w:left="360"/>
        <w:jc w:val="both"/>
        <w:rPr>
          <w:rFonts w:ascii="Calibri" w:eastAsia="Times New Roman" w:hAnsi="Calibri" w:cs="Calibri"/>
          <w:sz w:val="22"/>
          <w:lang w:eastAsia="en-AU"/>
        </w:rPr>
      </w:pPr>
    </w:p>
    <w:p w:rsidR="00C4749C" w:rsidRPr="00C4749C" w:rsidRDefault="00C4749C" w:rsidP="00C4749C">
      <w:pPr>
        <w:spacing w:after="0" w:line="240" w:lineRule="auto"/>
        <w:jc w:val="both"/>
        <w:rPr>
          <w:rFonts w:ascii="Calibri" w:eastAsia="Times New Roman" w:hAnsi="Calibri" w:cs="Calibri"/>
          <w:b/>
          <w:sz w:val="22"/>
          <w:lang w:eastAsia="en-AU"/>
        </w:rPr>
      </w:pPr>
      <w:r w:rsidRPr="00C4749C">
        <w:rPr>
          <w:rFonts w:ascii="Calibri" w:eastAsia="Times New Roman" w:hAnsi="Calibri" w:cs="Calibri"/>
          <w:b/>
          <w:sz w:val="22"/>
          <w:lang w:eastAsia="en-AU"/>
        </w:rPr>
        <w:t>Committee Meeting Schedule</w:t>
      </w:r>
    </w:p>
    <w:p w:rsidR="00C4749C" w:rsidRPr="00C4749C" w:rsidRDefault="00C4749C" w:rsidP="00C4749C">
      <w:pPr>
        <w:spacing w:after="0" w:line="240" w:lineRule="auto"/>
        <w:ind w:left="360"/>
        <w:jc w:val="both"/>
        <w:rPr>
          <w:rFonts w:ascii="Calibri" w:eastAsia="Times New Roman" w:hAnsi="Calibri" w:cs="Calibri"/>
          <w:b/>
          <w:sz w:val="22"/>
          <w:lang w:eastAsia="en-AU"/>
        </w:rPr>
      </w:pPr>
    </w:p>
    <w:p w:rsidR="00C4749C" w:rsidRPr="00C4749C" w:rsidRDefault="00C4749C" w:rsidP="00C4749C">
      <w:pPr>
        <w:spacing w:after="0" w:line="240" w:lineRule="auto"/>
        <w:ind w:left="360"/>
        <w:jc w:val="both"/>
        <w:rPr>
          <w:rFonts w:ascii="Calibri" w:eastAsia="Times New Roman" w:hAnsi="Calibri" w:cs="Calibri"/>
          <w:sz w:val="22"/>
          <w:lang w:eastAsia="en-AU"/>
        </w:rPr>
      </w:pPr>
      <w:r w:rsidRPr="00C4749C">
        <w:rPr>
          <w:rFonts w:ascii="Calibri" w:eastAsia="Times New Roman" w:hAnsi="Calibri" w:cs="Calibri"/>
          <w:sz w:val="22"/>
          <w:lang w:eastAsia="en-AU"/>
        </w:rPr>
        <w:t xml:space="preserve">Committee meetings are currently held approximately six times a year between </w:t>
      </w:r>
      <w:proofErr w:type="gramStart"/>
      <w:r w:rsidRPr="00C4749C">
        <w:rPr>
          <w:rFonts w:ascii="Calibri" w:eastAsia="Times New Roman" w:hAnsi="Calibri" w:cs="Calibri"/>
          <w:sz w:val="22"/>
          <w:lang w:eastAsia="en-AU"/>
        </w:rPr>
        <w:t>February</w:t>
      </w:r>
      <w:proofErr w:type="gramEnd"/>
      <w:r w:rsidRPr="00C4749C">
        <w:rPr>
          <w:rFonts w:ascii="Calibri" w:eastAsia="Times New Roman" w:hAnsi="Calibri" w:cs="Calibri"/>
          <w:sz w:val="22"/>
          <w:lang w:eastAsia="en-AU"/>
        </w:rPr>
        <w:t xml:space="preserve"> to November, on the third or fourth Tuesday of the month.  Meetings are usually in person at Frankston Arts Centre or Frankston Civic Centre. As required, additional Committee Sub-Committees will be formed.</w:t>
      </w:r>
    </w:p>
    <w:p w:rsidR="00C4749C" w:rsidRPr="00C4749C" w:rsidRDefault="00C4749C" w:rsidP="00C4749C">
      <w:pPr>
        <w:spacing w:after="0" w:line="240" w:lineRule="auto"/>
        <w:ind w:left="360"/>
        <w:jc w:val="both"/>
        <w:rPr>
          <w:rFonts w:ascii="Calibri" w:eastAsia="Times New Roman" w:hAnsi="Calibri" w:cs="Calibri"/>
          <w:sz w:val="22"/>
          <w:lang w:eastAsia="en-AU"/>
        </w:rPr>
      </w:pPr>
    </w:p>
    <w:p w:rsidR="00C4749C" w:rsidRPr="00C4749C" w:rsidRDefault="00C4749C" w:rsidP="00C4749C">
      <w:pPr>
        <w:spacing w:after="0" w:line="240" w:lineRule="auto"/>
        <w:ind w:left="360"/>
        <w:jc w:val="both"/>
        <w:rPr>
          <w:rFonts w:ascii="Calibri" w:eastAsia="Times New Roman" w:hAnsi="Calibri" w:cs="Calibri"/>
          <w:b/>
          <w:sz w:val="22"/>
          <w:lang w:eastAsia="en-AU"/>
        </w:rPr>
      </w:pPr>
    </w:p>
    <w:p w:rsidR="00C4749C" w:rsidRPr="00C4749C" w:rsidRDefault="00C4749C" w:rsidP="00C4749C">
      <w:pPr>
        <w:spacing w:after="0" w:line="240" w:lineRule="auto"/>
        <w:jc w:val="both"/>
        <w:rPr>
          <w:rFonts w:ascii="Calibri" w:eastAsia="Times New Roman" w:hAnsi="Calibri" w:cs="Calibri"/>
          <w:b/>
          <w:sz w:val="22"/>
          <w:lang w:eastAsia="en-AU"/>
        </w:rPr>
      </w:pPr>
      <w:r w:rsidRPr="00C4749C">
        <w:rPr>
          <w:rFonts w:ascii="Calibri" w:eastAsia="Times New Roman" w:hAnsi="Calibri" w:cs="Calibri"/>
          <w:b/>
          <w:sz w:val="22"/>
          <w:lang w:eastAsia="en-AU"/>
        </w:rPr>
        <w:t>The objectives of the Committee are to:</w:t>
      </w:r>
    </w:p>
    <w:p w:rsidR="00C4749C" w:rsidRPr="00C4749C" w:rsidRDefault="00C4749C" w:rsidP="00C4749C">
      <w:pPr>
        <w:spacing w:after="0" w:line="240" w:lineRule="auto"/>
        <w:ind w:left="360"/>
        <w:jc w:val="both"/>
        <w:rPr>
          <w:rFonts w:ascii="Calibri" w:eastAsia="Times New Roman" w:hAnsi="Calibri" w:cs="Calibri"/>
          <w:b/>
          <w:sz w:val="22"/>
          <w:lang w:eastAsia="en-AU"/>
        </w:rPr>
      </w:pPr>
    </w:p>
    <w:p w:rsidR="00C4749C" w:rsidRPr="00C4749C" w:rsidRDefault="00C4749C" w:rsidP="00C4749C">
      <w:pPr>
        <w:numPr>
          <w:ilvl w:val="0"/>
          <w:numId w:val="3"/>
        </w:numPr>
        <w:spacing w:after="0" w:line="240" w:lineRule="auto"/>
        <w:ind w:left="1134" w:hanging="567"/>
        <w:contextualSpacing/>
        <w:jc w:val="both"/>
        <w:rPr>
          <w:rFonts w:ascii="Calibri" w:eastAsia="Calibri" w:hAnsi="Calibri" w:cs="Calibri"/>
          <w:sz w:val="22"/>
          <w:lang w:val="en-US"/>
        </w:rPr>
      </w:pPr>
      <w:r w:rsidRPr="00C4749C">
        <w:rPr>
          <w:rFonts w:ascii="Calibri" w:eastAsia="Calibri" w:hAnsi="Calibri" w:cs="Calibri"/>
          <w:sz w:val="22"/>
          <w:lang w:val="en-US"/>
        </w:rPr>
        <w:t>Develop, review and provide advice to Council regarding the strategic direction for arts, culture and events;</w:t>
      </w:r>
    </w:p>
    <w:p w:rsidR="00C4749C" w:rsidRPr="00C4749C" w:rsidRDefault="00C4749C" w:rsidP="00C4749C">
      <w:pPr>
        <w:numPr>
          <w:ilvl w:val="0"/>
          <w:numId w:val="3"/>
        </w:numPr>
        <w:spacing w:after="0" w:line="240" w:lineRule="auto"/>
        <w:ind w:left="1134" w:hanging="567"/>
        <w:contextualSpacing/>
        <w:jc w:val="both"/>
        <w:rPr>
          <w:rFonts w:ascii="Calibri" w:eastAsia="Calibri" w:hAnsi="Calibri" w:cs="Calibri"/>
          <w:sz w:val="22"/>
          <w:lang w:val="en-US"/>
        </w:rPr>
      </w:pPr>
      <w:r w:rsidRPr="00C4749C">
        <w:rPr>
          <w:rFonts w:ascii="Calibri" w:eastAsia="Calibri" w:hAnsi="Calibri" w:cs="Calibri"/>
          <w:sz w:val="22"/>
          <w:lang w:val="en-US"/>
        </w:rPr>
        <w:t>Seek and establish appropriate external funding opportunities for programs via governm</w:t>
      </w:r>
      <w:bookmarkStart w:id="0" w:name="_GoBack"/>
      <w:bookmarkEnd w:id="0"/>
      <w:r w:rsidRPr="00C4749C">
        <w:rPr>
          <w:rFonts w:ascii="Calibri" w:eastAsia="Calibri" w:hAnsi="Calibri" w:cs="Calibri"/>
          <w:sz w:val="22"/>
          <w:lang w:val="en-US"/>
        </w:rPr>
        <w:t>ent, philanthropic and sponsorship sources;</w:t>
      </w:r>
    </w:p>
    <w:p w:rsidR="00C4749C" w:rsidRPr="00C4749C" w:rsidRDefault="00C4749C" w:rsidP="00C4749C">
      <w:pPr>
        <w:numPr>
          <w:ilvl w:val="0"/>
          <w:numId w:val="3"/>
        </w:numPr>
        <w:spacing w:after="0" w:line="240" w:lineRule="auto"/>
        <w:ind w:left="1134" w:hanging="567"/>
        <w:contextualSpacing/>
        <w:jc w:val="both"/>
        <w:rPr>
          <w:rFonts w:ascii="Calibri" w:eastAsia="Calibri" w:hAnsi="Calibri" w:cs="Calibri"/>
          <w:sz w:val="22"/>
          <w:lang w:val="en-US"/>
        </w:rPr>
      </w:pPr>
      <w:r w:rsidRPr="00C4749C">
        <w:rPr>
          <w:rFonts w:ascii="Calibri" w:eastAsia="Calibri" w:hAnsi="Calibri" w:cs="Calibri"/>
          <w:sz w:val="22"/>
          <w:lang w:val="en-US"/>
        </w:rPr>
        <w:lastRenderedPageBreak/>
        <w:t>Ensure a balanced provision of community service obligations and commercial imperatives;</w:t>
      </w:r>
    </w:p>
    <w:p w:rsidR="00C4749C" w:rsidRPr="00C4749C" w:rsidRDefault="00C4749C" w:rsidP="00C4749C">
      <w:pPr>
        <w:numPr>
          <w:ilvl w:val="0"/>
          <w:numId w:val="3"/>
        </w:numPr>
        <w:spacing w:after="0" w:line="240" w:lineRule="auto"/>
        <w:ind w:left="1134" w:hanging="567"/>
        <w:contextualSpacing/>
        <w:jc w:val="both"/>
        <w:rPr>
          <w:rFonts w:ascii="Calibri" w:eastAsia="Calibri" w:hAnsi="Calibri" w:cs="Calibri"/>
          <w:sz w:val="22"/>
          <w:lang w:val="en-US"/>
        </w:rPr>
      </w:pPr>
      <w:r w:rsidRPr="00C4749C">
        <w:rPr>
          <w:rFonts w:ascii="Calibri" w:eastAsia="Calibri" w:hAnsi="Calibri" w:cs="Calibri"/>
          <w:sz w:val="22"/>
          <w:lang w:val="en-US"/>
        </w:rPr>
        <w:t>Provide high level advice to guide arts and culture capital investment outcomes;</w:t>
      </w:r>
    </w:p>
    <w:p w:rsidR="00C4749C" w:rsidRPr="00C4749C" w:rsidRDefault="00C4749C" w:rsidP="00C4749C">
      <w:pPr>
        <w:numPr>
          <w:ilvl w:val="0"/>
          <w:numId w:val="3"/>
        </w:numPr>
        <w:spacing w:after="0" w:line="240" w:lineRule="auto"/>
        <w:ind w:left="1134" w:hanging="567"/>
        <w:contextualSpacing/>
        <w:jc w:val="both"/>
        <w:rPr>
          <w:rFonts w:ascii="Calibri" w:eastAsia="Calibri" w:hAnsi="Calibri" w:cs="Calibri"/>
          <w:sz w:val="22"/>
          <w:lang w:val="en-US"/>
        </w:rPr>
      </w:pPr>
      <w:r w:rsidRPr="00C4749C">
        <w:rPr>
          <w:rFonts w:ascii="Calibri" w:eastAsia="Calibri" w:hAnsi="Calibri" w:cs="Calibri"/>
          <w:sz w:val="22"/>
          <w:lang w:val="en-US"/>
        </w:rPr>
        <w:t>Support and develop local artists and creatives;</w:t>
      </w:r>
    </w:p>
    <w:p w:rsidR="00C4749C" w:rsidRPr="00C4749C" w:rsidRDefault="00C4749C" w:rsidP="00C4749C">
      <w:pPr>
        <w:numPr>
          <w:ilvl w:val="0"/>
          <w:numId w:val="3"/>
        </w:numPr>
        <w:spacing w:after="0" w:line="240" w:lineRule="auto"/>
        <w:ind w:left="1134" w:hanging="567"/>
        <w:contextualSpacing/>
        <w:jc w:val="both"/>
        <w:rPr>
          <w:rFonts w:ascii="Calibri" w:eastAsia="Calibri" w:hAnsi="Calibri" w:cs="Calibri"/>
          <w:sz w:val="22"/>
          <w:lang w:val="en-US"/>
        </w:rPr>
      </w:pPr>
      <w:r w:rsidRPr="00C4749C">
        <w:rPr>
          <w:rFonts w:ascii="Calibri" w:eastAsia="Calibri" w:hAnsi="Calibri" w:cs="Calibri"/>
          <w:sz w:val="22"/>
          <w:lang w:val="en-US"/>
        </w:rPr>
        <w:t xml:space="preserve">Promote art, public performance and events including guiding visitor attraction strategies that raise the profile of the City </w:t>
      </w:r>
    </w:p>
    <w:p w:rsidR="00C4749C" w:rsidRPr="00C4749C" w:rsidRDefault="00C4749C" w:rsidP="00C4749C">
      <w:pPr>
        <w:numPr>
          <w:ilvl w:val="0"/>
          <w:numId w:val="3"/>
        </w:numPr>
        <w:spacing w:after="0" w:line="240" w:lineRule="auto"/>
        <w:ind w:left="1134" w:hanging="567"/>
        <w:contextualSpacing/>
        <w:jc w:val="both"/>
        <w:rPr>
          <w:rFonts w:ascii="Calibri" w:eastAsia="Calibri" w:hAnsi="Calibri" w:cs="Calibri"/>
          <w:sz w:val="22"/>
          <w:lang w:val="en-US"/>
        </w:rPr>
      </w:pPr>
      <w:r w:rsidRPr="00C4749C">
        <w:rPr>
          <w:rFonts w:ascii="Calibri" w:eastAsia="Calibri" w:hAnsi="Calibri" w:cs="Calibri"/>
          <w:sz w:val="22"/>
          <w:lang w:val="en-US"/>
        </w:rPr>
        <w:t>Monitor community feedback and changing trends regarding arts, culture and events.</w:t>
      </w:r>
    </w:p>
    <w:p w:rsidR="00C4749C" w:rsidRPr="00C4749C" w:rsidRDefault="00C4749C" w:rsidP="00C4749C">
      <w:pPr>
        <w:spacing w:after="0" w:line="240" w:lineRule="auto"/>
        <w:ind w:left="360"/>
        <w:jc w:val="both"/>
        <w:rPr>
          <w:rFonts w:ascii="Calibri" w:eastAsia="Times New Roman" w:hAnsi="Calibri" w:cs="Calibri"/>
          <w:sz w:val="22"/>
          <w:lang w:eastAsia="en-AU"/>
        </w:rPr>
      </w:pPr>
    </w:p>
    <w:p w:rsidR="00C4749C" w:rsidRPr="00C4749C" w:rsidRDefault="00C4749C" w:rsidP="00C4749C">
      <w:pPr>
        <w:spacing w:after="0" w:line="240" w:lineRule="auto"/>
        <w:ind w:left="360"/>
        <w:jc w:val="both"/>
        <w:rPr>
          <w:rFonts w:ascii="Calibri" w:eastAsia="Times New Roman" w:hAnsi="Calibri" w:cs="Calibri"/>
          <w:sz w:val="22"/>
          <w:lang w:eastAsia="en-AU"/>
        </w:rPr>
      </w:pPr>
    </w:p>
    <w:p w:rsidR="00C4749C" w:rsidRPr="00C4749C" w:rsidRDefault="00C4749C" w:rsidP="00C4749C">
      <w:pPr>
        <w:spacing w:after="0" w:line="240" w:lineRule="auto"/>
        <w:jc w:val="both"/>
        <w:rPr>
          <w:rFonts w:ascii="Calibri" w:eastAsia="Times New Roman" w:hAnsi="Calibri" w:cs="Calibri"/>
          <w:b/>
          <w:sz w:val="22"/>
          <w:lang w:eastAsia="en-AU"/>
        </w:rPr>
      </w:pPr>
      <w:r w:rsidRPr="00C4749C">
        <w:rPr>
          <w:rFonts w:ascii="Calibri" w:eastAsia="Times New Roman" w:hAnsi="Calibri" w:cs="Calibri"/>
          <w:b/>
          <w:sz w:val="22"/>
          <w:lang w:eastAsia="en-AU"/>
        </w:rPr>
        <w:t>Skills of the Committee shall include:</w:t>
      </w:r>
    </w:p>
    <w:p w:rsidR="00C4749C" w:rsidRPr="00C4749C" w:rsidRDefault="00C4749C" w:rsidP="00C4749C">
      <w:pPr>
        <w:spacing w:after="0" w:line="240" w:lineRule="auto"/>
        <w:ind w:left="360"/>
        <w:jc w:val="both"/>
        <w:rPr>
          <w:rFonts w:ascii="Calibri" w:eastAsia="Times New Roman" w:hAnsi="Calibri" w:cs="Calibri"/>
          <w:b/>
          <w:sz w:val="22"/>
          <w:lang w:eastAsia="en-AU"/>
        </w:rPr>
      </w:pPr>
    </w:p>
    <w:p w:rsidR="00C4749C" w:rsidRPr="00C4749C" w:rsidRDefault="00C4749C" w:rsidP="00C4749C">
      <w:pPr>
        <w:spacing w:after="0" w:line="240" w:lineRule="auto"/>
        <w:ind w:left="360" w:right="-45"/>
        <w:rPr>
          <w:rFonts w:ascii="Calibri" w:eastAsia="Times New Roman" w:hAnsi="Calibri" w:cs="Calibri"/>
          <w:sz w:val="22"/>
          <w:lang w:eastAsia="en-AU"/>
        </w:rPr>
      </w:pPr>
      <w:r w:rsidRPr="00C4749C">
        <w:rPr>
          <w:rFonts w:ascii="Calibri" w:eastAsia="Times New Roman" w:hAnsi="Calibri" w:cs="Calibri"/>
          <w:sz w:val="22"/>
          <w:lang w:eastAsia="en-AU"/>
        </w:rPr>
        <w:t>A diversity of skills and knowledge from industries and the broader community; targeting gender balance, multi-generational, First Nations, arts, sponsorship, marketing, digital, business, financial and legal representation.</w:t>
      </w:r>
    </w:p>
    <w:p w:rsidR="00C4749C" w:rsidRPr="00C4749C" w:rsidRDefault="00C4749C" w:rsidP="00C4749C">
      <w:pPr>
        <w:spacing w:after="0" w:line="240" w:lineRule="auto"/>
        <w:jc w:val="both"/>
        <w:rPr>
          <w:rFonts w:ascii="Calibri" w:eastAsia="Times New Roman" w:hAnsi="Calibri" w:cs="Calibri"/>
          <w:b/>
          <w:sz w:val="22"/>
          <w:lang w:eastAsia="en-AU"/>
        </w:rPr>
      </w:pPr>
    </w:p>
    <w:p w:rsidR="00C4749C" w:rsidRPr="00C4749C" w:rsidRDefault="00C4749C" w:rsidP="00C4749C">
      <w:pPr>
        <w:spacing w:after="0" w:line="240" w:lineRule="auto"/>
        <w:jc w:val="both"/>
        <w:rPr>
          <w:rFonts w:ascii="Calibri" w:eastAsia="Times New Roman" w:hAnsi="Calibri" w:cs="Calibri"/>
          <w:b/>
          <w:sz w:val="22"/>
          <w:lang w:eastAsia="en-AU"/>
        </w:rPr>
      </w:pPr>
      <w:r w:rsidRPr="00C4749C">
        <w:rPr>
          <w:rFonts w:ascii="Calibri" w:eastAsia="Times New Roman" w:hAnsi="Calibri" w:cs="Calibri"/>
          <w:b/>
          <w:sz w:val="22"/>
          <w:lang w:eastAsia="en-AU"/>
        </w:rPr>
        <w:t>Term</w:t>
      </w:r>
    </w:p>
    <w:p w:rsidR="00C4749C" w:rsidRPr="00C4749C" w:rsidRDefault="00C4749C" w:rsidP="00C4749C">
      <w:pPr>
        <w:spacing w:after="0" w:line="240" w:lineRule="auto"/>
        <w:ind w:left="360"/>
        <w:jc w:val="both"/>
        <w:rPr>
          <w:rFonts w:ascii="Calibri" w:eastAsia="Times New Roman" w:hAnsi="Calibri" w:cs="Calibri"/>
          <w:b/>
          <w:sz w:val="22"/>
          <w:lang w:eastAsia="en-AU"/>
        </w:rPr>
      </w:pPr>
    </w:p>
    <w:p w:rsidR="00C4749C" w:rsidRPr="00C4749C" w:rsidRDefault="00C4749C" w:rsidP="00C4749C">
      <w:pPr>
        <w:spacing w:after="0" w:line="240" w:lineRule="auto"/>
        <w:ind w:left="360"/>
        <w:jc w:val="both"/>
        <w:rPr>
          <w:rFonts w:ascii="Calibri" w:eastAsia="Times New Roman" w:hAnsi="Calibri" w:cs="Calibri"/>
          <w:sz w:val="22"/>
          <w:lang w:eastAsia="en-AU"/>
        </w:rPr>
      </w:pPr>
      <w:r w:rsidRPr="00C4749C">
        <w:rPr>
          <w:rFonts w:ascii="Calibri" w:eastAsia="Times New Roman" w:hAnsi="Calibri" w:cs="Calibri"/>
          <w:sz w:val="22"/>
          <w:lang w:eastAsia="en-AU"/>
        </w:rPr>
        <w:t>Four years renewable for a further 2 terms (no more than 3 consecutive terms) by agreement with the Committee Governance Committee.</w:t>
      </w:r>
    </w:p>
    <w:p w:rsidR="00C4749C" w:rsidRPr="00C4749C" w:rsidRDefault="00C4749C" w:rsidP="00C4749C">
      <w:pPr>
        <w:spacing w:after="0" w:line="240" w:lineRule="auto"/>
        <w:ind w:left="360"/>
        <w:jc w:val="both"/>
        <w:rPr>
          <w:rFonts w:ascii="Calibri" w:eastAsia="Times New Roman" w:hAnsi="Calibri" w:cs="Calibri"/>
          <w:sz w:val="22"/>
          <w:lang w:eastAsia="en-AU"/>
        </w:rPr>
      </w:pPr>
    </w:p>
    <w:p w:rsidR="00C4749C" w:rsidRPr="00C4749C" w:rsidRDefault="00C4749C" w:rsidP="00C4749C">
      <w:pPr>
        <w:spacing w:after="0" w:line="240" w:lineRule="auto"/>
        <w:jc w:val="both"/>
        <w:rPr>
          <w:rFonts w:ascii="Calibri" w:eastAsia="Times New Roman" w:hAnsi="Calibri" w:cs="Calibri"/>
          <w:b/>
          <w:sz w:val="22"/>
          <w:lang w:eastAsia="en-AU"/>
        </w:rPr>
      </w:pPr>
      <w:r w:rsidRPr="00C4749C">
        <w:rPr>
          <w:rFonts w:ascii="Calibri" w:eastAsia="Times New Roman" w:hAnsi="Calibri" w:cs="Calibri"/>
          <w:b/>
          <w:sz w:val="22"/>
          <w:lang w:eastAsia="en-AU"/>
        </w:rPr>
        <w:t>Selection Criteria</w:t>
      </w:r>
    </w:p>
    <w:p w:rsidR="00C4749C" w:rsidRPr="00C4749C" w:rsidRDefault="00C4749C" w:rsidP="00C4749C">
      <w:pPr>
        <w:spacing w:after="0" w:line="240" w:lineRule="auto"/>
        <w:ind w:left="360"/>
        <w:jc w:val="both"/>
        <w:rPr>
          <w:rFonts w:ascii="Calibri" w:eastAsia="Times New Roman" w:hAnsi="Calibri" w:cs="Calibri"/>
          <w:b/>
          <w:sz w:val="22"/>
          <w:lang w:eastAsia="en-AU"/>
        </w:rPr>
      </w:pPr>
    </w:p>
    <w:p w:rsidR="00C4749C" w:rsidRPr="00C4749C" w:rsidRDefault="00C4749C" w:rsidP="00C4749C">
      <w:pPr>
        <w:spacing w:after="0" w:line="240" w:lineRule="auto"/>
        <w:jc w:val="both"/>
        <w:rPr>
          <w:rFonts w:ascii="Calibri" w:eastAsia="Times New Roman" w:hAnsi="Calibri" w:cs="Calibri"/>
          <w:sz w:val="22"/>
          <w:lang w:val="en-US" w:eastAsia="en-AU"/>
        </w:rPr>
      </w:pPr>
      <w:r w:rsidRPr="00C4749C">
        <w:rPr>
          <w:rFonts w:ascii="Calibri" w:eastAsia="Times New Roman" w:hAnsi="Calibri" w:cs="Calibri"/>
          <w:sz w:val="22"/>
          <w:lang w:val="en-US" w:eastAsia="en-AU"/>
        </w:rPr>
        <w:t>Nominees for membership of the Committee must be able to demonstrate:</w:t>
      </w:r>
    </w:p>
    <w:p w:rsidR="00C4749C" w:rsidRPr="00C4749C" w:rsidRDefault="00C4749C" w:rsidP="00C4749C">
      <w:pPr>
        <w:spacing w:after="0" w:line="240" w:lineRule="auto"/>
        <w:rPr>
          <w:rFonts w:ascii="Times New Roman" w:eastAsia="Times New Roman" w:hAnsi="Times New Roman" w:cs="Times New Roman"/>
          <w:sz w:val="22"/>
        </w:rPr>
      </w:pPr>
    </w:p>
    <w:p w:rsidR="00C4749C" w:rsidRPr="00C4749C" w:rsidRDefault="00C4749C" w:rsidP="00C4749C">
      <w:pPr>
        <w:numPr>
          <w:ilvl w:val="2"/>
          <w:numId w:val="4"/>
        </w:numPr>
        <w:spacing w:before="120" w:after="0" w:line="240" w:lineRule="auto"/>
        <w:jc w:val="both"/>
        <w:outlineLvl w:val="2"/>
        <w:rPr>
          <w:rFonts w:ascii="Calibri" w:eastAsia="Times New Roman" w:hAnsi="Calibri" w:cs="Calibri"/>
          <w:noProof/>
          <w:color w:val="000000"/>
          <w:sz w:val="22"/>
        </w:rPr>
      </w:pPr>
      <w:r w:rsidRPr="00C4749C">
        <w:rPr>
          <w:rFonts w:ascii="Calibri" w:eastAsia="Times New Roman" w:hAnsi="Calibri" w:cs="Calibri"/>
          <w:noProof/>
          <w:color w:val="000000"/>
          <w:sz w:val="22"/>
        </w:rPr>
        <w:t xml:space="preserve">Work within and contribute to a positive team environment; </w:t>
      </w:r>
    </w:p>
    <w:p w:rsidR="00C4749C" w:rsidRPr="00C4749C" w:rsidRDefault="00C4749C" w:rsidP="00C4749C">
      <w:pPr>
        <w:numPr>
          <w:ilvl w:val="2"/>
          <w:numId w:val="4"/>
        </w:numPr>
        <w:spacing w:before="120" w:after="0" w:line="240" w:lineRule="auto"/>
        <w:jc w:val="both"/>
        <w:outlineLvl w:val="2"/>
        <w:rPr>
          <w:rFonts w:ascii="Calibri" w:eastAsia="Times New Roman" w:hAnsi="Calibri" w:cs="Calibri"/>
          <w:noProof/>
          <w:color w:val="000000"/>
          <w:sz w:val="22"/>
          <w:lang w:val="en-US"/>
        </w:rPr>
      </w:pPr>
      <w:r w:rsidRPr="00C4749C">
        <w:rPr>
          <w:rFonts w:ascii="Calibri" w:eastAsia="Times New Roman" w:hAnsi="Calibri" w:cs="Calibri"/>
          <w:noProof/>
          <w:color w:val="000000"/>
          <w:sz w:val="22"/>
          <w:lang w:val="en-US"/>
        </w:rPr>
        <w:t>Experience and expertise in one or more of the areas in performing arts, arts and cultural activities, business, marketing, communications and promotions, fundraising, philanthropy, sponsorship, government relations and tourism;</w:t>
      </w:r>
    </w:p>
    <w:p w:rsidR="00C4749C" w:rsidRPr="00C4749C" w:rsidRDefault="00C4749C" w:rsidP="00C4749C">
      <w:pPr>
        <w:numPr>
          <w:ilvl w:val="2"/>
          <w:numId w:val="4"/>
        </w:numPr>
        <w:spacing w:before="120" w:after="0" w:line="240" w:lineRule="auto"/>
        <w:jc w:val="both"/>
        <w:outlineLvl w:val="2"/>
        <w:rPr>
          <w:rFonts w:ascii="Calibri" w:eastAsia="Times New Roman" w:hAnsi="Calibri" w:cs="Calibri"/>
          <w:noProof/>
          <w:color w:val="000000"/>
          <w:sz w:val="22"/>
          <w:lang w:val="en-US"/>
        </w:rPr>
      </w:pPr>
      <w:r w:rsidRPr="00C4749C">
        <w:rPr>
          <w:rFonts w:ascii="Calibri" w:eastAsia="Times New Roman" w:hAnsi="Calibri" w:cs="Calibri"/>
          <w:noProof/>
          <w:color w:val="000000"/>
          <w:sz w:val="22"/>
          <w:lang w:val="en-US"/>
        </w:rPr>
        <w:t>An ability to constructively participate in an advisory capacity;</w:t>
      </w:r>
    </w:p>
    <w:p w:rsidR="00C4749C" w:rsidRPr="00C4749C" w:rsidRDefault="00C4749C" w:rsidP="00C4749C">
      <w:pPr>
        <w:numPr>
          <w:ilvl w:val="2"/>
          <w:numId w:val="4"/>
        </w:numPr>
        <w:spacing w:before="120" w:after="0" w:line="240" w:lineRule="auto"/>
        <w:jc w:val="both"/>
        <w:outlineLvl w:val="2"/>
        <w:rPr>
          <w:rFonts w:ascii="Calibri" w:eastAsia="Times New Roman" w:hAnsi="Calibri" w:cs="Calibri"/>
          <w:noProof/>
          <w:color w:val="000000"/>
          <w:sz w:val="22"/>
          <w:lang w:val="en-US"/>
        </w:rPr>
      </w:pPr>
      <w:r w:rsidRPr="00C4749C">
        <w:rPr>
          <w:rFonts w:ascii="Calibri" w:eastAsia="Times New Roman" w:hAnsi="Calibri" w:cs="Calibri"/>
          <w:noProof/>
          <w:color w:val="000000"/>
          <w:sz w:val="22"/>
          <w:lang w:val="en-US"/>
        </w:rPr>
        <w:t>A sound knowledge and understanding of local issues in relation to arts, culture and events;</w:t>
      </w:r>
    </w:p>
    <w:p w:rsidR="00C4749C" w:rsidRPr="00C4749C" w:rsidRDefault="00C4749C" w:rsidP="00C4749C">
      <w:pPr>
        <w:numPr>
          <w:ilvl w:val="2"/>
          <w:numId w:val="4"/>
        </w:numPr>
        <w:spacing w:before="120" w:after="0" w:line="240" w:lineRule="auto"/>
        <w:jc w:val="both"/>
        <w:outlineLvl w:val="2"/>
        <w:rPr>
          <w:rFonts w:ascii="Calibri" w:eastAsia="Times New Roman" w:hAnsi="Calibri" w:cs="Calibri"/>
          <w:noProof/>
          <w:color w:val="000000"/>
          <w:sz w:val="22"/>
          <w:lang w:val="en-US"/>
        </w:rPr>
      </w:pPr>
      <w:r w:rsidRPr="00C4749C">
        <w:rPr>
          <w:rFonts w:ascii="Calibri" w:eastAsia="Times New Roman" w:hAnsi="Calibri" w:cs="Calibri"/>
          <w:noProof/>
          <w:color w:val="000000"/>
          <w:sz w:val="22"/>
          <w:lang w:val="en-US"/>
        </w:rPr>
        <w:t>A willingness to contribute positively to meetings in a fair and unbiased manner;</w:t>
      </w:r>
    </w:p>
    <w:p w:rsidR="00C4749C" w:rsidRPr="00C4749C" w:rsidRDefault="00C4749C" w:rsidP="00C4749C">
      <w:pPr>
        <w:numPr>
          <w:ilvl w:val="2"/>
          <w:numId w:val="4"/>
        </w:numPr>
        <w:spacing w:before="120" w:after="0" w:line="240" w:lineRule="auto"/>
        <w:jc w:val="both"/>
        <w:outlineLvl w:val="2"/>
        <w:rPr>
          <w:rFonts w:ascii="Calibri" w:eastAsia="Times New Roman" w:hAnsi="Calibri" w:cs="Calibri"/>
          <w:noProof/>
          <w:color w:val="000000"/>
          <w:sz w:val="22"/>
          <w:lang w:val="en-US"/>
        </w:rPr>
      </w:pPr>
      <w:r w:rsidRPr="00C4749C">
        <w:rPr>
          <w:rFonts w:ascii="Calibri" w:eastAsia="Times New Roman" w:hAnsi="Calibri" w:cs="Calibri"/>
          <w:noProof/>
          <w:color w:val="000000"/>
          <w:sz w:val="22"/>
          <w:lang w:val="en-US"/>
        </w:rPr>
        <w:t xml:space="preserve">A capacity to commit to the Committee for the required duration, and </w:t>
      </w:r>
    </w:p>
    <w:p w:rsidR="00C4749C" w:rsidRPr="00C4749C" w:rsidRDefault="00C4749C" w:rsidP="00C4749C">
      <w:pPr>
        <w:numPr>
          <w:ilvl w:val="2"/>
          <w:numId w:val="4"/>
        </w:numPr>
        <w:spacing w:before="120" w:after="0" w:line="240" w:lineRule="auto"/>
        <w:jc w:val="both"/>
        <w:outlineLvl w:val="2"/>
        <w:rPr>
          <w:rFonts w:ascii="Calibri" w:eastAsia="Times New Roman" w:hAnsi="Calibri" w:cs="Calibri"/>
          <w:noProof/>
          <w:color w:val="000000"/>
          <w:sz w:val="22"/>
          <w:lang w:val="en-US"/>
        </w:rPr>
      </w:pPr>
      <w:r w:rsidRPr="00C4749C">
        <w:rPr>
          <w:rFonts w:ascii="Calibri" w:eastAsia="Times New Roman" w:hAnsi="Calibri" w:cs="Calibri"/>
          <w:noProof/>
          <w:color w:val="000000"/>
          <w:sz w:val="22"/>
          <w:lang w:val="en-US"/>
        </w:rPr>
        <w:t xml:space="preserve">A willingness to commit time and contribute to Committee activities and tasks outside regular meetings. </w:t>
      </w:r>
    </w:p>
    <w:p w:rsidR="00C4749C" w:rsidRPr="00C4749C" w:rsidRDefault="00C4749C" w:rsidP="00C4749C">
      <w:pPr>
        <w:spacing w:before="120" w:after="0" w:line="240" w:lineRule="auto"/>
        <w:ind w:left="567"/>
        <w:jc w:val="both"/>
        <w:outlineLvl w:val="2"/>
        <w:rPr>
          <w:rFonts w:ascii="Calibri" w:eastAsia="Times New Roman" w:hAnsi="Calibri" w:cs="Calibri"/>
          <w:noProof/>
          <w:color w:val="000000"/>
          <w:sz w:val="22"/>
        </w:rPr>
      </w:pPr>
      <w:r w:rsidRPr="00C4749C">
        <w:rPr>
          <w:rFonts w:ascii="Calibri" w:eastAsia="Times New Roman" w:hAnsi="Calibri" w:cs="Calibri"/>
          <w:noProof/>
          <w:color w:val="000000"/>
          <w:sz w:val="22"/>
        </w:rPr>
        <w:t>Further to the above individual criteria, the ultimate selection of members will seek to maximise the diversity and representation of experience, genders and geographical areas within the municipality.</w:t>
      </w:r>
    </w:p>
    <w:p w:rsidR="00C4749C" w:rsidRPr="00C4749C" w:rsidRDefault="00C4749C" w:rsidP="00C4749C">
      <w:pPr>
        <w:spacing w:after="120" w:line="240" w:lineRule="auto"/>
        <w:ind w:left="357"/>
        <w:jc w:val="both"/>
        <w:rPr>
          <w:rFonts w:ascii="Calibri" w:eastAsia="Times New Roman" w:hAnsi="Calibri" w:cs="Calibri"/>
          <w:sz w:val="22"/>
          <w:lang w:eastAsia="en-AU"/>
        </w:rPr>
      </w:pPr>
    </w:p>
    <w:p w:rsidR="003B425D" w:rsidRDefault="003B425D" w:rsidP="000A6215">
      <w:pPr>
        <w:spacing w:before="120" w:after="0" w:line="240" w:lineRule="auto"/>
        <w:jc w:val="both"/>
      </w:pPr>
    </w:p>
    <w:sectPr w:rsidR="003B425D" w:rsidSect="009313B3">
      <w:headerReference w:type="even" r:id="rId11"/>
      <w:headerReference w:type="default" r:id="rId12"/>
      <w:footerReference w:type="even" r:id="rId13"/>
      <w:footerReference w:type="default" r:id="rId14"/>
      <w:headerReference w:type="first" r:id="rId15"/>
      <w:footerReference w:type="first" r:id="rId16"/>
      <w:pgSz w:w="11906" w:h="16838" w:code="9"/>
      <w:pgMar w:top="1588" w:right="1440" w:bottom="1247" w:left="1440"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5DD8" w:rsidRDefault="00C25DD8" w:rsidP="00A21314">
      <w:pPr>
        <w:spacing w:after="0" w:line="240" w:lineRule="auto"/>
      </w:pPr>
      <w:r>
        <w:separator/>
      </w:r>
    </w:p>
  </w:endnote>
  <w:endnote w:type="continuationSeparator" w:id="0">
    <w:p w:rsidR="00C25DD8" w:rsidRDefault="00C25DD8" w:rsidP="00A213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altName w:val="Cambria Math"/>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01B3" w:rsidRDefault="001401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43A2" w:rsidRDefault="00D743A2">
    <w:pPr>
      <w:pStyle w:val="Footer"/>
    </w:pPr>
    <w:r>
      <w:rPr>
        <w:noProof/>
        <w:lang w:eastAsia="en-AU"/>
      </w:rPr>
      <w:drawing>
        <wp:anchor distT="360045" distB="0" distL="114300" distR="114300" simplePos="0" relativeHeight="251660288" behindDoc="1" locked="0" layoutInCell="1" allowOverlap="1" wp14:anchorId="183BF607" wp14:editId="27A6329F">
          <wp:simplePos x="0" y="0"/>
          <wp:positionH relativeFrom="page">
            <wp:align>right</wp:align>
          </wp:positionH>
          <wp:positionV relativeFrom="page">
            <wp:align>bottom</wp:align>
          </wp:positionV>
          <wp:extent cx="7596000" cy="1414800"/>
          <wp:effectExtent l="0" t="0" r="508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lue header Banner2.jpg"/>
                  <pic:cNvPicPr/>
                </pic:nvPicPr>
                <pic:blipFill rotWithShape="1">
                  <a:blip r:embed="rId1" cstate="print">
                    <a:extLst>
                      <a:ext uri="{28A0092B-C50C-407E-A947-70E740481C1C}">
                        <a14:useLocalDpi xmlns:a14="http://schemas.microsoft.com/office/drawing/2010/main" val="0"/>
                      </a:ext>
                    </a:extLst>
                  </a:blip>
                  <a:srcRect t="86822"/>
                  <a:stretch/>
                </pic:blipFill>
                <pic:spPr bwMode="auto">
                  <a:xfrm>
                    <a:off x="0" y="0"/>
                    <a:ext cx="7596000" cy="1414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01B3" w:rsidRDefault="001401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5DD8" w:rsidRDefault="00C25DD8" w:rsidP="00A21314">
      <w:pPr>
        <w:spacing w:after="0" w:line="240" w:lineRule="auto"/>
      </w:pPr>
      <w:r>
        <w:separator/>
      </w:r>
    </w:p>
  </w:footnote>
  <w:footnote w:type="continuationSeparator" w:id="0">
    <w:p w:rsidR="00C25DD8" w:rsidRDefault="00C25DD8" w:rsidP="00A213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01B3" w:rsidRDefault="001401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4D4" w:rsidRPr="001564D4" w:rsidRDefault="001564D4">
    <w:pPr>
      <w:pStyle w:val="Header"/>
      <w:rPr>
        <w:sz w:val="18"/>
        <w:szCs w:val="18"/>
      </w:rPr>
    </w:pPr>
    <w:r w:rsidRPr="001564D4">
      <w:rPr>
        <w:sz w:val="18"/>
        <w:szCs w:val="18"/>
      </w:rPr>
      <w:tab/>
    </w:r>
    <w:r w:rsidRPr="001564D4">
      <w:rPr>
        <w:sz w:val="18"/>
        <w:szCs w:val="18"/>
      </w:rPr>
      <w:tab/>
      <w:t xml:space="preserve">Page </w:t>
    </w:r>
    <w:r w:rsidRPr="001564D4">
      <w:rPr>
        <w:sz w:val="18"/>
        <w:szCs w:val="18"/>
      </w:rPr>
      <w:fldChar w:fldCharType="begin"/>
    </w:r>
    <w:r w:rsidRPr="001564D4">
      <w:rPr>
        <w:sz w:val="18"/>
        <w:szCs w:val="18"/>
      </w:rPr>
      <w:instrText xml:space="preserve"> PAGE   \* MERGEFORMAT </w:instrText>
    </w:r>
    <w:r w:rsidRPr="001564D4">
      <w:rPr>
        <w:sz w:val="18"/>
        <w:szCs w:val="18"/>
      </w:rPr>
      <w:fldChar w:fldCharType="separate"/>
    </w:r>
    <w:r w:rsidR="000323BF">
      <w:rPr>
        <w:noProof/>
        <w:sz w:val="18"/>
        <w:szCs w:val="18"/>
      </w:rPr>
      <w:t>3</w:t>
    </w:r>
    <w:r w:rsidRPr="001564D4">
      <w:rPr>
        <w:noProof/>
        <w:sz w:val="18"/>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43A2" w:rsidRPr="00745E3C" w:rsidRDefault="00D743A2">
    <w:pPr>
      <w:pStyle w:val="Header"/>
      <w:rPr>
        <w:sz w:val="4"/>
        <w:szCs w:val="4"/>
      </w:rPr>
    </w:pPr>
    <w:r w:rsidRPr="00745E3C">
      <w:rPr>
        <w:noProof/>
        <w:sz w:val="4"/>
        <w:szCs w:val="4"/>
        <w:lang w:eastAsia="en-AU"/>
      </w:rPr>
      <w:drawing>
        <wp:anchor distT="0" distB="0" distL="114300" distR="114300" simplePos="0" relativeHeight="251659264" behindDoc="1" locked="0" layoutInCell="1" allowOverlap="1" wp14:anchorId="53B963E3" wp14:editId="468F84D8">
          <wp:simplePos x="0" y="0"/>
          <wp:positionH relativeFrom="page">
            <wp:align>left</wp:align>
          </wp:positionH>
          <wp:positionV relativeFrom="page">
            <wp:align>top</wp:align>
          </wp:positionV>
          <wp:extent cx="7588250" cy="2138045"/>
          <wp:effectExtent l="0" t="0" r="0" b="0"/>
          <wp:wrapTight wrapText="bothSides">
            <wp:wrapPolygon edited="0">
              <wp:start x="0" y="0"/>
              <wp:lineTo x="0" y="21363"/>
              <wp:lineTo x="21528" y="21363"/>
              <wp:lineTo x="21528"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lue header Banner.jpg"/>
                  <pic:cNvPicPr/>
                </pic:nvPicPr>
                <pic:blipFill rotWithShape="1">
                  <a:blip r:embed="rId1" cstate="print">
                    <a:extLst>
                      <a:ext uri="{28A0092B-C50C-407E-A947-70E740481C1C}">
                        <a14:useLocalDpi xmlns:a14="http://schemas.microsoft.com/office/drawing/2010/main" val="0"/>
                      </a:ext>
                    </a:extLst>
                  </a:blip>
                  <a:srcRect b="80072"/>
                  <a:stretch/>
                </pic:blipFill>
                <pic:spPr bwMode="auto">
                  <a:xfrm>
                    <a:off x="0" y="0"/>
                    <a:ext cx="7588250" cy="21380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B3C71"/>
    <w:multiLevelType w:val="hybridMultilevel"/>
    <w:tmpl w:val="EE8C21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50312CFC"/>
    <w:multiLevelType w:val="hybridMultilevel"/>
    <w:tmpl w:val="EF10E0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A262712"/>
    <w:multiLevelType w:val="hybridMultilevel"/>
    <w:tmpl w:val="1C24D2A8"/>
    <w:lvl w:ilvl="0" w:tplc="26FE3586">
      <w:numFmt w:val="bullet"/>
      <w:lvlText w:val="-"/>
      <w:lvlJc w:val="left"/>
      <w:pPr>
        <w:ind w:left="19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25D3366"/>
    <w:multiLevelType w:val="hybridMultilevel"/>
    <w:tmpl w:val="060A3054"/>
    <w:lvl w:ilvl="0" w:tplc="0C090011">
      <w:start w:val="1"/>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49C"/>
    <w:rsid w:val="000323BF"/>
    <w:rsid w:val="000A6215"/>
    <w:rsid w:val="000A72E7"/>
    <w:rsid w:val="00124690"/>
    <w:rsid w:val="0012600E"/>
    <w:rsid w:val="00135F29"/>
    <w:rsid w:val="001401B3"/>
    <w:rsid w:val="001564D4"/>
    <w:rsid w:val="00190D07"/>
    <w:rsid w:val="001B7A9B"/>
    <w:rsid w:val="001F06C2"/>
    <w:rsid w:val="00383891"/>
    <w:rsid w:val="00394D5F"/>
    <w:rsid w:val="003B425D"/>
    <w:rsid w:val="004C0DD3"/>
    <w:rsid w:val="00503FD8"/>
    <w:rsid w:val="005A3F63"/>
    <w:rsid w:val="005E2C9F"/>
    <w:rsid w:val="006C49D6"/>
    <w:rsid w:val="00745E3C"/>
    <w:rsid w:val="00790938"/>
    <w:rsid w:val="007E60B6"/>
    <w:rsid w:val="007F7D86"/>
    <w:rsid w:val="009313B3"/>
    <w:rsid w:val="00933A33"/>
    <w:rsid w:val="009E7827"/>
    <w:rsid w:val="009F5288"/>
    <w:rsid w:val="00A21314"/>
    <w:rsid w:val="00AC2BEC"/>
    <w:rsid w:val="00B01AEC"/>
    <w:rsid w:val="00B61DB0"/>
    <w:rsid w:val="00B94026"/>
    <w:rsid w:val="00BD7BE0"/>
    <w:rsid w:val="00C25DD8"/>
    <w:rsid w:val="00C4749C"/>
    <w:rsid w:val="00CD5545"/>
    <w:rsid w:val="00D4060F"/>
    <w:rsid w:val="00D42A41"/>
    <w:rsid w:val="00D61DDC"/>
    <w:rsid w:val="00D743A2"/>
    <w:rsid w:val="00D928E3"/>
    <w:rsid w:val="00E56DD5"/>
    <w:rsid w:val="00EB2620"/>
    <w:rsid w:val="00EC31C7"/>
    <w:rsid w:val="00F873F0"/>
    <w:rsid w:val="00FE21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59EF6D"/>
  <w15:chartTrackingRefBased/>
  <w15:docId w15:val="{4ADAD74E-814C-4702-B13E-AE779B5D2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Text"/>
    <w:qFormat/>
    <w:rsid w:val="00B61DB0"/>
  </w:style>
  <w:style w:type="paragraph" w:styleId="Heading1">
    <w:name w:val="heading 1"/>
    <w:basedOn w:val="Normal"/>
    <w:next w:val="Normal"/>
    <w:link w:val="Heading1Char"/>
    <w:uiPriority w:val="9"/>
    <w:qFormat/>
    <w:rsid w:val="00EB2620"/>
    <w:pPr>
      <w:keepNext/>
      <w:keepLines/>
      <w:spacing w:before="360" w:after="0" w:line="240" w:lineRule="auto"/>
      <w:jc w:val="both"/>
      <w:outlineLvl w:val="0"/>
    </w:pPr>
    <w:rPr>
      <w:rFonts w:eastAsiaTheme="majorEastAsia" w:cstheme="majorBidi"/>
      <w:b/>
      <w:noProof/>
      <w:color w:val="164886"/>
      <w:sz w:val="32"/>
      <w:szCs w:val="32"/>
      <w:lang w:eastAsia="en-AU"/>
    </w:rPr>
  </w:style>
  <w:style w:type="paragraph" w:styleId="Heading2">
    <w:name w:val="heading 2"/>
    <w:basedOn w:val="Normal"/>
    <w:next w:val="Normal"/>
    <w:link w:val="Heading2Char"/>
    <w:uiPriority w:val="9"/>
    <w:unhideWhenUsed/>
    <w:qFormat/>
    <w:rsid w:val="00EB2620"/>
    <w:pPr>
      <w:keepNext/>
      <w:keepLines/>
      <w:spacing w:before="240" w:after="0" w:line="240" w:lineRule="auto"/>
      <w:jc w:val="both"/>
      <w:outlineLvl w:val="1"/>
    </w:pPr>
    <w:rPr>
      <w:rFonts w:eastAsiaTheme="majorEastAsia" w:cstheme="majorBidi"/>
      <w:color w:val="407EC9"/>
      <w:sz w:val="26"/>
      <w:szCs w:val="26"/>
    </w:rPr>
  </w:style>
  <w:style w:type="paragraph" w:styleId="Heading3">
    <w:name w:val="heading 3"/>
    <w:basedOn w:val="Normal"/>
    <w:next w:val="Normal"/>
    <w:link w:val="Heading3Char"/>
    <w:uiPriority w:val="9"/>
    <w:unhideWhenUsed/>
    <w:qFormat/>
    <w:rsid w:val="00503FD8"/>
    <w:pPr>
      <w:keepNext/>
      <w:keepLines/>
      <w:spacing w:before="240" w:after="0"/>
      <w:outlineLvl w:val="2"/>
    </w:pPr>
    <w:rPr>
      <w:rFonts w:eastAsiaTheme="majorEastAsia" w:cstheme="majorBidi"/>
      <w:color w:val="16488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13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1314"/>
  </w:style>
  <w:style w:type="paragraph" w:styleId="Footer">
    <w:name w:val="footer"/>
    <w:basedOn w:val="Normal"/>
    <w:link w:val="FooterChar"/>
    <w:uiPriority w:val="99"/>
    <w:unhideWhenUsed/>
    <w:rsid w:val="00A213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1314"/>
  </w:style>
  <w:style w:type="paragraph" w:customStyle="1" w:styleId="BasicParagraph">
    <w:name w:val="[Basic Paragraph]"/>
    <w:basedOn w:val="Normal"/>
    <w:uiPriority w:val="99"/>
    <w:rsid w:val="00A21314"/>
    <w:pPr>
      <w:autoSpaceDE w:val="0"/>
      <w:autoSpaceDN w:val="0"/>
      <w:adjustRightInd w:val="0"/>
      <w:spacing w:after="0" w:line="288" w:lineRule="auto"/>
      <w:textAlignment w:val="center"/>
    </w:pPr>
    <w:rPr>
      <w:rFonts w:ascii="Minion Pro" w:hAnsi="Minion Pro" w:cs="Minion Pro"/>
      <w:color w:val="000000"/>
      <w:szCs w:val="24"/>
      <w:lang w:val="en-US"/>
    </w:rPr>
  </w:style>
  <w:style w:type="character" w:customStyle="1" w:styleId="Heading1Char">
    <w:name w:val="Heading 1 Char"/>
    <w:basedOn w:val="DefaultParagraphFont"/>
    <w:link w:val="Heading1"/>
    <w:uiPriority w:val="9"/>
    <w:rsid w:val="00EB2620"/>
    <w:rPr>
      <w:rFonts w:ascii="Arial" w:eastAsiaTheme="majorEastAsia" w:hAnsi="Arial" w:cstheme="majorBidi"/>
      <w:b/>
      <w:noProof/>
      <w:color w:val="164886"/>
      <w:sz w:val="32"/>
      <w:szCs w:val="32"/>
      <w:lang w:eastAsia="en-AU"/>
    </w:rPr>
  </w:style>
  <w:style w:type="paragraph" w:styleId="NoSpacing">
    <w:name w:val="No Spacing"/>
    <w:uiPriority w:val="1"/>
    <w:qFormat/>
    <w:rsid w:val="00190D07"/>
    <w:pPr>
      <w:spacing w:after="0" w:line="240" w:lineRule="auto"/>
    </w:pPr>
  </w:style>
  <w:style w:type="character" w:customStyle="1" w:styleId="Heading2Char">
    <w:name w:val="Heading 2 Char"/>
    <w:basedOn w:val="DefaultParagraphFont"/>
    <w:link w:val="Heading2"/>
    <w:uiPriority w:val="9"/>
    <w:rsid w:val="00EB2620"/>
    <w:rPr>
      <w:rFonts w:ascii="Arial" w:eastAsiaTheme="majorEastAsia" w:hAnsi="Arial" w:cstheme="majorBidi"/>
      <w:color w:val="407EC9"/>
      <w:sz w:val="26"/>
      <w:szCs w:val="26"/>
    </w:rPr>
  </w:style>
  <w:style w:type="character" w:customStyle="1" w:styleId="Heading3Char">
    <w:name w:val="Heading 3 Char"/>
    <w:basedOn w:val="DefaultParagraphFont"/>
    <w:link w:val="Heading3"/>
    <w:uiPriority w:val="9"/>
    <w:rsid w:val="00503FD8"/>
    <w:rPr>
      <w:rFonts w:ascii="Arial" w:eastAsiaTheme="majorEastAsia" w:hAnsi="Arial" w:cstheme="majorBidi"/>
      <w:color w:val="164886"/>
      <w:sz w:val="24"/>
      <w:szCs w:val="24"/>
    </w:rPr>
  </w:style>
  <w:style w:type="paragraph" w:styleId="Title">
    <w:name w:val="Title"/>
    <w:basedOn w:val="Normal"/>
    <w:next w:val="Normal"/>
    <w:link w:val="TitleChar"/>
    <w:uiPriority w:val="10"/>
    <w:qFormat/>
    <w:rsid w:val="00CD5545"/>
    <w:pPr>
      <w:spacing w:after="0" w:line="240" w:lineRule="auto"/>
      <w:contextualSpacing/>
    </w:pPr>
    <w:rPr>
      <w:rFonts w:eastAsiaTheme="majorEastAsia" w:cstheme="majorBidi"/>
      <w:color w:val="FFFFFF" w:themeColor="background1"/>
      <w:spacing w:val="-10"/>
      <w:kern w:val="28"/>
      <w:sz w:val="56"/>
      <w:szCs w:val="56"/>
    </w:rPr>
  </w:style>
  <w:style w:type="character" w:customStyle="1" w:styleId="TitleChar">
    <w:name w:val="Title Char"/>
    <w:basedOn w:val="DefaultParagraphFont"/>
    <w:link w:val="Title"/>
    <w:uiPriority w:val="10"/>
    <w:rsid w:val="00CD5545"/>
    <w:rPr>
      <w:rFonts w:ascii="Arial" w:eastAsiaTheme="majorEastAsia" w:hAnsi="Arial" w:cstheme="majorBidi"/>
      <w:color w:val="FFFFFF" w:themeColor="background1"/>
      <w:spacing w:val="-10"/>
      <w:kern w:val="28"/>
      <w:sz w:val="56"/>
      <w:szCs w:val="56"/>
    </w:rPr>
  </w:style>
  <w:style w:type="paragraph" w:styleId="Subtitle">
    <w:name w:val="Subtitle"/>
    <w:basedOn w:val="Normal"/>
    <w:next w:val="Normal"/>
    <w:link w:val="SubtitleChar"/>
    <w:uiPriority w:val="11"/>
    <w:qFormat/>
    <w:rsid w:val="00CD5545"/>
    <w:pPr>
      <w:numPr>
        <w:ilvl w:val="1"/>
      </w:numPr>
    </w:pPr>
    <w:rPr>
      <w:rFonts w:eastAsiaTheme="minorEastAsia"/>
      <w:b/>
      <w:color w:val="403E37"/>
      <w:spacing w:val="15"/>
    </w:rPr>
  </w:style>
  <w:style w:type="character" w:customStyle="1" w:styleId="SubtitleChar">
    <w:name w:val="Subtitle Char"/>
    <w:basedOn w:val="DefaultParagraphFont"/>
    <w:link w:val="Subtitle"/>
    <w:uiPriority w:val="11"/>
    <w:rsid w:val="00CD5545"/>
    <w:rPr>
      <w:rFonts w:ascii="Arial" w:eastAsiaTheme="minorEastAsia" w:hAnsi="Arial"/>
      <w:b/>
      <w:color w:val="403E37"/>
      <w:spacing w:val="15"/>
      <w:sz w:val="24"/>
    </w:rPr>
  </w:style>
  <w:style w:type="character" w:styleId="SubtleEmphasis">
    <w:name w:val="Subtle Emphasis"/>
    <w:basedOn w:val="DefaultParagraphFont"/>
    <w:uiPriority w:val="19"/>
    <w:qFormat/>
    <w:rsid w:val="00CD5545"/>
    <w:rPr>
      <w:rFonts w:ascii="Arial" w:hAnsi="Arial"/>
      <w:i/>
      <w:iCs/>
      <w:color w:val="404040" w:themeColor="text1" w:themeTint="BF"/>
      <w:sz w:val="24"/>
    </w:rPr>
  </w:style>
  <w:style w:type="character" w:styleId="Strong">
    <w:name w:val="Strong"/>
    <w:basedOn w:val="DefaultParagraphFont"/>
    <w:uiPriority w:val="22"/>
    <w:qFormat/>
    <w:rsid w:val="00CD5545"/>
    <w:rPr>
      <w:rFonts w:ascii="Arial" w:hAnsi="Arial"/>
      <w:b/>
      <w:bCs/>
      <w:sz w:val="24"/>
    </w:rPr>
  </w:style>
  <w:style w:type="paragraph" w:styleId="Quote">
    <w:name w:val="Quote"/>
    <w:basedOn w:val="Normal"/>
    <w:next w:val="Normal"/>
    <w:link w:val="QuoteChar"/>
    <w:uiPriority w:val="29"/>
    <w:qFormat/>
    <w:rsid w:val="00CD5545"/>
    <w:pPr>
      <w:spacing w:before="200"/>
      <w:ind w:left="864" w:right="864"/>
      <w:jc w:val="center"/>
    </w:pPr>
    <w:rPr>
      <w:i/>
      <w:iCs/>
      <w:color w:val="1D3565"/>
      <w:sz w:val="26"/>
    </w:rPr>
  </w:style>
  <w:style w:type="character" w:customStyle="1" w:styleId="QuoteChar">
    <w:name w:val="Quote Char"/>
    <w:basedOn w:val="DefaultParagraphFont"/>
    <w:link w:val="Quote"/>
    <w:uiPriority w:val="29"/>
    <w:rsid w:val="00CD5545"/>
    <w:rPr>
      <w:rFonts w:ascii="Arial" w:hAnsi="Arial"/>
      <w:i/>
      <w:iCs/>
      <w:color w:val="1D3565"/>
      <w:sz w:val="26"/>
    </w:rPr>
  </w:style>
  <w:style w:type="paragraph" w:styleId="IntenseQuote">
    <w:name w:val="Intense Quote"/>
    <w:basedOn w:val="Normal"/>
    <w:next w:val="Normal"/>
    <w:link w:val="IntenseQuoteChar"/>
    <w:uiPriority w:val="30"/>
    <w:qFormat/>
    <w:rsid w:val="00CD5545"/>
    <w:pPr>
      <w:pBdr>
        <w:top w:val="single" w:sz="4" w:space="10" w:color="164886" w:themeColor="accent1"/>
        <w:bottom w:val="single" w:sz="4" w:space="10" w:color="164886" w:themeColor="accent1"/>
      </w:pBdr>
      <w:spacing w:before="480" w:after="480"/>
      <w:ind w:left="864" w:right="864"/>
      <w:jc w:val="center"/>
    </w:pPr>
    <w:rPr>
      <w:i/>
      <w:iCs/>
      <w:color w:val="407EC9"/>
      <w:sz w:val="26"/>
    </w:rPr>
  </w:style>
  <w:style w:type="character" w:customStyle="1" w:styleId="IntenseQuoteChar">
    <w:name w:val="Intense Quote Char"/>
    <w:basedOn w:val="DefaultParagraphFont"/>
    <w:link w:val="IntenseQuote"/>
    <w:uiPriority w:val="30"/>
    <w:rsid w:val="00CD5545"/>
    <w:rPr>
      <w:rFonts w:ascii="Arial" w:hAnsi="Arial"/>
      <w:i/>
      <w:iCs/>
      <w:color w:val="407EC9"/>
      <w:sz w:val="26"/>
    </w:rPr>
  </w:style>
  <w:style w:type="character" w:styleId="SubtleReference">
    <w:name w:val="Subtle Reference"/>
    <w:basedOn w:val="DefaultParagraphFont"/>
    <w:uiPriority w:val="31"/>
    <w:qFormat/>
    <w:rsid w:val="009E7827"/>
    <w:rPr>
      <w:rFonts w:ascii="Arial" w:hAnsi="Arial"/>
      <w:smallCaps/>
      <w:color w:val="5A5A5A" w:themeColor="text1" w:themeTint="A5"/>
      <w:sz w:val="22"/>
    </w:rPr>
  </w:style>
  <w:style w:type="character" w:styleId="IntenseReference">
    <w:name w:val="Intense Reference"/>
    <w:basedOn w:val="DefaultParagraphFont"/>
    <w:uiPriority w:val="32"/>
    <w:qFormat/>
    <w:rsid w:val="009E7827"/>
    <w:rPr>
      <w:rFonts w:ascii="Arial" w:hAnsi="Arial"/>
      <w:b/>
      <w:bCs/>
      <w:smallCaps/>
      <w:color w:val="407EC9"/>
      <w:spacing w:val="5"/>
      <w:sz w:val="22"/>
    </w:rPr>
  </w:style>
  <w:style w:type="character" w:styleId="BookTitle">
    <w:name w:val="Book Title"/>
    <w:basedOn w:val="DefaultParagraphFont"/>
    <w:uiPriority w:val="33"/>
    <w:qFormat/>
    <w:rsid w:val="009E7827"/>
    <w:rPr>
      <w:rFonts w:ascii="Arial" w:hAnsi="Arial"/>
      <w:b/>
      <w:bCs/>
      <w:i/>
      <w:iCs/>
      <w:color w:val="1D3565"/>
      <w:spacing w:val="5"/>
      <w:sz w:val="22"/>
    </w:rPr>
  </w:style>
  <w:style w:type="paragraph" w:styleId="ListParagraph">
    <w:name w:val="List Paragraph"/>
    <w:basedOn w:val="Normal"/>
    <w:uiPriority w:val="34"/>
    <w:qFormat/>
    <w:rsid w:val="009E7827"/>
    <w:pPr>
      <w:ind w:left="720"/>
      <w:contextualSpacing/>
    </w:pPr>
  </w:style>
  <w:style w:type="paragraph" w:styleId="NormalWeb">
    <w:name w:val="Normal (Web)"/>
    <w:basedOn w:val="Normal"/>
    <w:uiPriority w:val="99"/>
    <w:semiHidden/>
    <w:unhideWhenUsed/>
    <w:rsid w:val="001401B3"/>
    <w:pPr>
      <w:spacing w:before="100" w:beforeAutospacing="1" w:after="100" w:afterAutospacing="1" w:line="240" w:lineRule="auto"/>
    </w:pPr>
    <w:rPr>
      <w:rFonts w:ascii="Times New Roman" w:eastAsia="Times New Roman" w:hAnsi="Times New Roman" w:cs="Times New Roman"/>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375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yant\AppData\Roaming\Microsoft\Templates\TRIM\New%20Style%20Corporate%20Templates%20-%20ReM\Header%20Blue.DOTX" TargetMode="External"/></Relationships>
</file>

<file path=word/theme/theme1.xml><?xml version="1.0" encoding="utf-8"?>
<a:theme xmlns:a="http://schemas.openxmlformats.org/drawingml/2006/main" name="Office Theme">
  <a:themeElements>
    <a:clrScheme name="Blue FCC Branding">
      <a:dk1>
        <a:sysClr val="windowText" lastClr="000000"/>
      </a:dk1>
      <a:lt1>
        <a:sysClr val="window" lastClr="FFFFFF"/>
      </a:lt1>
      <a:dk2>
        <a:srgbClr val="052744"/>
      </a:dk2>
      <a:lt2>
        <a:srgbClr val="1D3565"/>
      </a:lt2>
      <a:accent1>
        <a:srgbClr val="164886"/>
      </a:accent1>
      <a:accent2>
        <a:srgbClr val="407EC9"/>
      </a:accent2>
      <a:accent3>
        <a:srgbClr val="00ABDE"/>
      </a:accent3>
      <a:accent4>
        <a:srgbClr val="1688C9"/>
      </a:accent4>
      <a:accent5>
        <a:srgbClr val="4472C4"/>
      </a:accent5>
      <a:accent6>
        <a:srgbClr val="055B8A"/>
      </a:accent6>
      <a:hlink>
        <a:srgbClr val="00B6BF"/>
      </a:hlink>
      <a:folHlink>
        <a:srgbClr val="139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5af9d85-07c5-43cb-b4a2-0e63d975972e">
      <Terms xmlns="http://schemas.microsoft.com/office/infopath/2007/PartnerControls"/>
    </lcf76f155ced4ddcb4097134ff3c332f>
    <Thumbnail xmlns="b5af9d85-07c5-43cb-b4a2-0e63d975972e" xsi:nil="true"/>
    <TaxCatchAll xmlns="9eb3fcb6-2dff-499a-9bc7-8bfbec0c00e9" xsi:nil="true"/>
    <Image xmlns="b5af9d85-07c5-43cb-b4a2-0e63d975972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62E3A24B90407468DDCDE405EB26F6C" ma:contentTypeVersion="25" ma:contentTypeDescription="Create a new document." ma:contentTypeScope="" ma:versionID="e6fa266a5e23452b23f09fed2a4f771a">
  <xsd:schema xmlns:xsd="http://www.w3.org/2001/XMLSchema" xmlns:xs="http://www.w3.org/2001/XMLSchema" xmlns:p="http://schemas.microsoft.com/office/2006/metadata/properties" xmlns:ns2="b5af9d85-07c5-43cb-b4a2-0e63d975972e" xmlns:ns3="9eb3fcb6-2dff-499a-9bc7-8bfbec0c00e9" targetNamespace="http://schemas.microsoft.com/office/2006/metadata/properties" ma:root="true" ma:fieldsID="2edaf34c1fcc9fa52959b8b3a242991e" ns2:_="" ns3:_="">
    <xsd:import namespace="b5af9d85-07c5-43cb-b4a2-0e63d975972e"/>
    <xsd:import namespace="9eb3fcb6-2dff-499a-9bc7-8bfbec0c00e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Image" minOccurs="0"/>
                <xsd:element ref="ns2:MediaServiceObjectDetectorVersions" minOccurs="0"/>
                <xsd:element ref="ns2:MediaServiceSearchProperties"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af9d85-07c5-43cb-b4a2-0e63d97597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8d3215f-fe69-4976-b23f-7b20e794ac21" ma:termSetId="09814cd3-568e-fe90-9814-8d621ff8fb84" ma:anchorId="fba54fb3-c3e1-fe81-a776-ca4b69148c4d" ma:open="true" ma:isKeyword="false">
      <xsd:complexType>
        <xsd:sequence>
          <xsd:element ref="pc:Terms" minOccurs="0" maxOccurs="1"/>
        </xsd:sequence>
      </xsd:complexType>
    </xsd:element>
    <xsd:element name="Image" ma:index="24" nillable="true" ma:displayName="Image" ma:description="video preview" ma:format="Thumbnail" ma:internalName="Image">
      <xsd:simpleType>
        <xsd:restriction base="dms:Unknow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Thumbnail" ma:index="27"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eb3fcb6-2dff-499a-9bc7-8bfbec0c00e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363dfee-5107-448e-9b7d-eb46b959455f}" ma:internalName="TaxCatchAll" ma:showField="CatchAllData" ma:web="9eb3fcb6-2dff-499a-9bc7-8bfbec0c00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319A83D6-57A5-4FE0-BD4D-D1EC90CB2ED2}">
  <ds:schemaRefs>
    <ds:schemaRef ds:uri="http://schemas.microsoft.com/sharepoint/v3/contenttype/forms"/>
  </ds:schemaRefs>
</ds:datastoreItem>
</file>

<file path=customXml/itemProps2.xml><?xml version="1.0" encoding="utf-8"?>
<ds:datastoreItem xmlns:ds="http://schemas.openxmlformats.org/officeDocument/2006/customXml" ds:itemID="{F911B82E-6D3D-4E46-B044-356D60A6E7FA}">
  <ds:schemaRefs>
    <ds:schemaRef ds:uri="http://schemas.microsoft.com/office/2006/metadata/properties"/>
    <ds:schemaRef ds:uri="http://schemas.microsoft.com/office/infopath/2007/PartnerControls"/>
    <ds:schemaRef ds:uri="b5af9d85-07c5-43cb-b4a2-0e63d975972e"/>
    <ds:schemaRef ds:uri="9eb3fcb6-2dff-499a-9bc7-8bfbec0c00e9"/>
  </ds:schemaRefs>
</ds:datastoreItem>
</file>

<file path=customXml/itemProps3.xml><?xml version="1.0" encoding="utf-8"?>
<ds:datastoreItem xmlns:ds="http://schemas.openxmlformats.org/officeDocument/2006/customXml" ds:itemID="{FDB2F337-88D2-442F-91AE-6A6FBDBA68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af9d85-07c5-43cb-b4a2-0e63d975972e"/>
    <ds:schemaRef ds:uri="9eb3fcb6-2dff-499a-9bc7-8bfbec0c00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14FA0B-2CE3-49DC-AD9E-6B40B34208AA}">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Header Blue.DOTX</Template>
  <TotalTime>12</TotalTime>
  <Pages>3</Pages>
  <Words>624</Words>
  <Characters>3716</Characters>
  <Application>Microsoft Office Word</Application>
  <DocSecurity>0</DocSecurity>
  <Lines>134</Lines>
  <Paragraphs>50</Paragraphs>
  <ScaleCrop>false</ScaleCrop>
  <HeadingPairs>
    <vt:vector size="2" baseType="variant">
      <vt:variant>
        <vt:lpstr>Title</vt:lpstr>
      </vt:variant>
      <vt:variant>
        <vt:i4>1</vt:i4>
      </vt:variant>
    </vt:vector>
  </HeadingPairs>
  <TitlesOfParts>
    <vt:vector size="1" baseType="lpstr">
      <vt:lpstr/>
    </vt:vector>
  </TitlesOfParts>
  <Company>Frankston City Council</Company>
  <LinksUpToDate>false</LinksUpToDate>
  <CharactersWithSpaces>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Ryan</dc:creator>
  <cp:keywords/>
  <dc:description/>
  <cp:lastModifiedBy>Tammy Ryan</cp:lastModifiedBy>
  <cp:revision>4</cp:revision>
  <dcterms:created xsi:type="dcterms:W3CDTF">2024-11-03T23:23:00Z</dcterms:created>
  <dcterms:modified xsi:type="dcterms:W3CDTF">2024-11-03T23:52:00Z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0x010100362E3A24B90407468DDCDE405EB26F6C</vt:lpwstr>
  </property>
</Properties>
</file>